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A77" w:rsidRDefault="000A6A77">
      <w:pPr>
        <w:widowControl/>
        <w:jc w:val="left"/>
        <w:rPr>
          <w:rFonts w:asciiTheme="minorEastAsia" w:eastAsiaTheme="minorEastAsia" w:hAnsiTheme="minorEastAsia"/>
        </w:rPr>
      </w:pPr>
      <w:bookmarkStart w:id="0" w:name="_GoBack"/>
      <w:bookmarkEnd w:id="0"/>
    </w:p>
    <w:tbl>
      <w:tblPr>
        <w:tblStyle w:val="af4"/>
        <w:tblpPr w:leftFromText="142" w:rightFromText="142" w:horzAnchor="margin" w:tblpX="-318" w:tblpY="405"/>
        <w:tblW w:w="9782" w:type="dxa"/>
        <w:tblLook w:val="04A0" w:firstRow="1" w:lastRow="0" w:firstColumn="1" w:lastColumn="0" w:noHBand="0" w:noVBand="1"/>
      </w:tblPr>
      <w:tblGrid>
        <w:gridCol w:w="534"/>
        <w:gridCol w:w="708"/>
        <w:gridCol w:w="3579"/>
        <w:gridCol w:w="4961"/>
      </w:tblGrid>
      <w:tr w:rsidR="000A6A77" w:rsidTr="000A6A77">
        <w:tc>
          <w:tcPr>
            <w:tcW w:w="9782" w:type="dxa"/>
            <w:gridSpan w:val="4"/>
            <w:shd w:val="clear" w:color="auto" w:fill="404040" w:themeFill="text1" w:themeFillTint="BF"/>
            <w:vAlign w:val="center"/>
          </w:tcPr>
          <w:p w:rsidR="000A6A77" w:rsidRPr="00E012FA" w:rsidRDefault="007618C1" w:rsidP="000A6A77">
            <w:pPr>
              <w:rPr>
                <w:rFonts w:ascii="HG丸ｺﾞｼｯｸM-PRO" w:eastAsia="HG丸ｺﾞｼｯｸM-PRO" w:hAnsi="HG丸ｺﾞｼｯｸM-PRO"/>
                <w:b/>
                <w:sz w:val="22"/>
                <w:szCs w:val="21"/>
                <w:shd w:val="pct15" w:color="auto" w:fill="FFFFFF"/>
              </w:rPr>
            </w:pPr>
            <w:r>
              <w:rPr>
                <w:rFonts w:ascii="HG丸ｺﾞｼｯｸM-PRO" w:eastAsia="HG丸ｺﾞｼｯｸM-PRO" w:hAnsi="HG丸ｺﾞｼｯｸM-PRO" w:hint="eastAsia"/>
                <w:b/>
                <w:noProof/>
                <w:color w:val="FFFFFF" w:themeColor="background1"/>
                <w:sz w:val="22"/>
                <w:szCs w:val="21"/>
              </w:rPr>
              <mc:AlternateContent>
                <mc:Choice Requires="wps">
                  <w:drawing>
                    <wp:anchor distT="0" distB="0" distL="114300" distR="114300" simplePos="0" relativeHeight="251656192" behindDoc="0" locked="0" layoutInCell="1" allowOverlap="1">
                      <wp:simplePos x="0" y="0"/>
                      <wp:positionH relativeFrom="column">
                        <wp:posOffset>-196215</wp:posOffset>
                      </wp:positionH>
                      <wp:positionV relativeFrom="paragraph">
                        <wp:posOffset>-316230</wp:posOffset>
                      </wp:positionV>
                      <wp:extent cx="6496050" cy="4191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49605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18C1" w:rsidRDefault="007618C1">
                                  <w:r>
                                    <w:rPr>
                                      <w:rFonts w:ascii="HG丸ｺﾞｼｯｸM-PRO" w:eastAsia="HG丸ｺﾞｼｯｸM-PRO" w:hAnsi="HG丸ｺﾞｼｯｸM-PRO" w:hint="eastAsia"/>
                                      <w:b/>
                                      <w:w w:val="97"/>
                                      <w:sz w:val="23"/>
                                      <w:szCs w:val="23"/>
                                    </w:rPr>
                                    <w:t>（仮称）</w:t>
                                  </w:r>
                                  <w:r w:rsidRPr="000625F4">
                                    <w:rPr>
                                      <w:rFonts w:ascii="HG丸ｺﾞｼｯｸM-PRO" w:eastAsia="HG丸ｺﾞｼｯｸM-PRO" w:hAnsi="HG丸ｺﾞｼｯｸM-PRO" w:hint="eastAsia"/>
                                      <w:b/>
                                      <w:w w:val="97"/>
                                      <w:sz w:val="23"/>
                                      <w:szCs w:val="23"/>
                                    </w:rPr>
                                    <w:t>今帰仁村子ども・子育て支援事業計画～素案～への指摘事項と修正・変更等</w:t>
                                  </w:r>
                                  <w:r w:rsidRPr="000625F4">
                                    <w:rPr>
                                      <w:rFonts w:ascii="HG丸ｺﾞｼｯｸM-PRO" w:eastAsia="HG丸ｺﾞｼｯｸM-PRO" w:hAnsi="HG丸ｺﾞｼｯｸM-PRO" w:hint="eastAsia"/>
                                      <w:b/>
                                      <w:w w:val="97"/>
                                    </w:rPr>
                                    <w:t>(案)</w:t>
                                  </w:r>
                                  <w:r w:rsidRPr="000625F4">
                                    <w:rPr>
                                      <w:rFonts w:ascii="HG丸ｺﾞｼｯｸM-PRO" w:eastAsia="HG丸ｺﾞｼｯｸM-PRO" w:hAnsi="HG丸ｺﾞｼｯｸM-PRO" w:hint="eastAsia"/>
                                      <w:b/>
                                      <w:w w:val="97"/>
                                      <w:sz w:val="23"/>
                                      <w:szCs w:val="23"/>
                                    </w:rPr>
                                    <w:t>について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5.45pt;margin-top:-24.9pt;width:511.5pt;height: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" filled="f" stroked="f" strokeweight=".5pt">
                      <v:textbox>
                        <w:txbxContent>
                          <w:p w:rsidR="007618C1" w:rsidRDefault="007618C1">
                            <w:r>
                              <w:rPr>
                                <w:rFonts w:ascii="HG丸ｺﾞｼｯｸM-PRO" w:eastAsia="HG丸ｺﾞｼｯｸM-PRO" w:hAnsi="HG丸ｺﾞｼｯｸM-PRO" w:hint="eastAsia"/>
                                <w:b/>
                                <w:w w:val="97"/>
                                <w:sz w:val="23"/>
                                <w:szCs w:val="23"/>
                              </w:rPr>
                              <w:t>（仮称）</w:t>
                            </w:r>
                            <w:r w:rsidRPr="000625F4">
                              <w:rPr>
                                <w:rFonts w:ascii="HG丸ｺﾞｼｯｸM-PRO" w:eastAsia="HG丸ｺﾞｼｯｸM-PRO" w:hAnsi="HG丸ｺﾞｼｯｸM-PRO" w:hint="eastAsia"/>
                                <w:b/>
                                <w:w w:val="97"/>
                                <w:sz w:val="23"/>
                                <w:szCs w:val="23"/>
                              </w:rPr>
                              <w:t>今帰仁村子ども・子育て支援事業計画～素案～への指摘事項と修正・変更等</w:t>
                            </w:r>
                            <w:r w:rsidRPr="000625F4">
                              <w:rPr>
                                <w:rFonts w:ascii="HG丸ｺﾞｼｯｸM-PRO" w:eastAsia="HG丸ｺﾞｼｯｸM-PRO" w:hAnsi="HG丸ｺﾞｼｯｸM-PRO" w:hint="eastAsia"/>
                                <w:b/>
                                <w:w w:val="97"/>
                              </w:rPr>
                              <w:t>(案)</w:t>
                            </w:r>
                            <w:r w:rsidRPr="000625F4">
                              <w:rPr>
                                <w:rFonts w:ascii="HG丸ｺﾞｼｯｸM-PRO" w:eastAsia="HG丸ｺﾞｼｯｸM-PRO" w:hAnsi="HG丸ｺﾞｼｯｸM-PRO" w:hint="eastAsia"/>
                                <w:b/>
                                <w:w w:val="97"/>
                                <w:sz w:val="23"/>
                                <w:szCs w:val="23"/>
                              </w:rPr>
                              <w:t>について</w:t>
                            </w:r>
                          </w:p>
                        </w:txbxContent>
                      </v:textbox>
                    </v:shape>
                  </w:pict>
                </mc:Fallback>
              </mc:AlternateContent>
            </w:r>
            <w:r w:rsidR="000A6A77">
              <w:rPr>
                <w:rFonts w:ascii="HG丸ｺﾞｼｯｸM-PRO" w:eastAsia="HG丸ｺﾞｼｯｸM-PRO" w:hAnsi="HG丸ｺﾞｼｯｸM-PRO" w:hint="eastAsia"/>
                <w:b/>
                <w:color w:val="FFFFFF" w:themeColor="background1"/>
                <w:sz w:val="22"/>
                <w:szCs w:val="21"/>
              </w:rPr>
              <w:t>１．</w:t>
            </w:r>
            <w:r w:rsidR="000A6A77" w:rsidRPr="000625F4">
              <w:rPr>
                <w:rFonts w:ascii="HG丸ｺﾞｼｯｸM-PRO" w:eastAsia="HG丸ｺﾞｼｯｸM-PRO" w:hAnsi="HG丸ｺﾞｼｯｸM-PRO" w:hint="eastAsia"/>
                <w:b/>
                <w:color w:val="FFFFFF" w:themeColor="background1"/>
                <w:sz w:val="22"/>
                <w:szCs w:val="21"/>
              </w:rPr>
              <w:t>第４回今帰仁村子ども・子育て会議</w:t>
            </w:r>
            <w:r w:rsidR="000A6A77">
              <w:rPr>
                <w:rFonts w:ascii="HG丸ｺﾞｼｯｸM-PRO" w:eastAsia="HG丸ｺﾞｼｯｸM-PRO" w:hAnsi="HG丸ｺﾞｼｯｸM-PRO" w:hint="eastAsia"/>
                <w:b/>
                <w:color w:val="FFFFFF" w:themeColor="background1"/>
                <w:sz w:val="22"/>
                <w:szCs w:val="21"/>
              </w:rPr>
              <w:t>でのご意見を受けての修正・変更等(案)</w:t>
            </w:r>
          </w:p>
        </w:tc>
      </w:tr>
      <w:tr w:rsidR="000A6A77" w:rsidTr="006228E3">
        <w:tc>
          <w:tcPr>
            <w:tcW w:w="534" w:type="dxa"/>
            <w:shd w:val="clear" w:color="auto" w:fill="A6A6A6" w:themeFill="background1" w:themeFillShade="A6"/>
            <w:vAlign w:val="center"/>
          </w:tcPr>
          <w:p w:rsidR="000A6A77" w:rsidRPr="000625F4" w:rsidRDefault="000A6A77" w:rsidP="000A6A77">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w:t>
            </w:r>
          </w:p>
        </w:tc>
        <w:tc>
          <w:tcPr>
            <w:tcW w:w="708" w:type="dxa"/>
            <w:shd w:val="clear" w:color="auto" w:fill="A6A6A6" w:themeFill="background1" w:themeFillShade="A6"/>
            <w:vAlign w:val="center"/>
          </w:tcPr>
          <w:p w:rsidR="000A6A77" w:rsidRPr="000625F4" w:rsidRDefault="000A6A77" w:rsidP="000A6A77">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素案</w:t>
            </w:r>
          </w:p>
        </w:tc>
        <w:tc>
          <w:tcPr>
            <w:tcW w:w="3579" w:type="dxa"/>
            <w:shd w:val="clear" w:color="auto" w:fill="A6A6A6" w:themeFill="background1" w:themeFillShade="A6"/>
            <w:vAlign w:val="center"/>
          </w:tcPr>
          <w:p w:rsidR="000A6A77" w:rsidRPr="000625F4" w:rsidRDefault="000A6A77" w:rsidP="000A6A77">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指摘事項</w:t>
            </w:r>
          </w:p>
        </w:tc>
        <w:tc>
          <w:tcPr>
            <w:tcW w:w="4961" w:type="dxa"/>
            <w:shd w:val="clear" w:color="auto" w:fill="A6A6A6" w:themeFill="background1" w:themeFillShade="A6"/>
            <w:vAlign w:val="center"/>
          </w:tcPr>
          <w:p w:rsidR="000A6A77" w:rsidRPr="000625F4" w:rsidRDefault="000A6A77" w:rsidP="000A6A77">
            <w:pPr>
              <w:jc w:val="center"/>
              <w:rPr>
                <w:rFonts w:ascii="HG丸ｺﾞｼｯｸM-PRO" w:eastAsia="HG丸ｺﾞｼｯｸM-PRO" w:hAnsi="HG丸ｺﾞｼｯｸM-PRO"/>
                <w:b/>
              </w:rPr>
            </w:pPr>
            <w:r>
              <w:rPr>
                <w:rFonts w:ascii="HG丸ｺﾞｼｯｸM-PRO" w:eastAsia="HG丸ｺﾞｼｯｸM-PRO" w:hAnsi="HG丸ｺﾞｼｯｸM-PRO" w:hint="eastAsia"/>
                <w:b/>
                <w:noProof/>
              </w:rPr>
              <mc:AlternateContent>
                <mc:Choice Requires="wps">
                  <w:drawing>
                    <wp:anchor distT="0" distB="0" distL="114300" distR="114300" simplePos="0" relativeHeight="251655168" behindDoc="0" locked="0" layoutInCell="1" allowOverlap="1" wp14:anchorId="3B1FC70D" wp14:editId="4D24085A">
                      <wp:simplePos x="0" y="0"/>
                      <wp:positionH relativeFrom="column">
                        <wp:posOffset>-375285</wp:posOffset>
                      </wp:positionH>
                      <wp:positionV relativeFrom="paragraph">
                        <wp:posOffset>111760</wp:posOffset>
                      </wp:positionV>
                      <wp:extent cx="657225" cy="0"/>
                      <wp:effectExtent l="0" t="76200" r="9525" b="95250"/>
                      <wp:wrapNone/>
                      <wp:docPr id="1" name="直線矢印コネクタ 1"/>
                      <wp:cNvGraphicFramePr/>
                      <a:graphic xmlns:a="http://schemas.openxmlformats.org/drawingml/2006/main">
                        <a:graphicData uri="http://schemas.microsoft.com/office/word/2010/wordprocessingShape">
                          <wps:wsp>
                            <wps:cNvCnPr/>
                            <wps:spPr>
                              <a:xfrm>
                                <a:off x="0" y="0"/>
                                <a:ext cx="6572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3C13847" id="_x0000_t32" coordsize="21600,21600" o:spt="32" o:oned="t" path="m,l21600,21600e" filled="f">
                      <v:path arrowok="t" fillok="f" o:connecttype="none"/>
                      <o:lock v:ext="edit" shapetype="t"/>
                    </v:shapetype>
                    <v:shape id="直線矢印コネクタ 1" o:spid="_x0000_s1026" type="#_x0000_t32" style="position:absolute;left:0;text-align:left;margin-left:-29.55pt;margin-top:8.8pt;width:51.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" strokecolor="black [3213]">
                      <v:stroke endarrow="block"/>
                    </v:shape>
                  </w:pict>
                </mc:Fallback>
              </mc:AlternateContent>
            </w:r>
            <w:r w:rsidRPr="000625F4">
              <w:rPr>
                <w:rFonts w:ascii="HG丸ｺﾞｼｯｸM-PRO" w:eastAsia="HG丸ｺﾞｼｯｸM-PRO" w:hAnsi="HG丸ｺﾞｼｯｸM-PRO" w:hint="eastAsia"/>
                <w:b/>
              </w:rPr>
              <w:t>修正・変更等</w:t>
            </w:r>
            <w:r>
              <w:rPr>
                <w:rFonts w:ascii="HG丸ｺﾞｼｯｸM-PRO" w:eastAsia="HG丸ｺﾞｼｯｸM-PRO" w:hAnsi="HG丸ｺﾞｼｯｸM-PRO" w:hint="eastAsia"/>
                <w:b/>
              </w:rPr>
              <w:t>(案)</w:t>
            </w:r>
          </w:p>
        </w:tc>
      </w:tr>
      <w:tr w:rsidR="000A6A77" w:rsidTr="000A6A77">
        <w:tc>
          <w:tcPr>
            <w:tcW w:w="9782" w:type="dxa"/>
            <w:gridSpan w:val="4"/>
            <w:shd w:val="clear" w:color="auto" w:fill="D9D9D9" w:themeFill="background1" w:themeFillShade="D9"/>
            <w:vAlign w:val="center"/>
          </w:tcPr>
          <w:p w:rsidR="000A6A77" w:rsidRDefault="000A6A77" w:rsidP="000A6A77">
            <w:pPr>
              <w:widowControl/>
              <w:rPr>
                <w:rFonts w:asciiTheme="minorEastAsia" w:hAnsiTheme="minorEastAsia"/>
              </w:rPr>
            </w:pPr>
            <w:r>
              <w:rPr>
                <w:rFonts w:ascii="HG丸ｺﾞｼｯｸM-PRO" w:eastAsia="HG丸ｺﾞｼｯｸM-PRO" w:hAnsi="HG丸ｺﾞｼｯｸM-PRO" w:hint="eastAsia"/>
              </w:rPr>
              <w:t>(１)「計画の目標像」について</w:t>
            </w:r>
          </w:p>
        </w:tc>
      </w:tr>
      <w:tr w:rsidR="007618C1" w:rsidTr="006228E3">
        <w:tc>
          <w:tcPr>
            <w:tcW w:w="534" w:type="dxa"/>
          </w:tcPr>
          <w:p w:rsidR="007618C1" w:rsidRPr="00C55F42" w:rsidRDefault="007618C1" w:rsidP="00C55F42">
            <w:pPr>
              <w:jc w:val="center"/>
              <w:rPr>
                <w:rFonts w:ascii="Meiryo UI" w:eastAsia="Meiryo UI" w:hAnsi="Meiryo UI" w:cs="Meiryo UI"/>
              </w:rPr>
            </w:pPr>
            <w:r w:rsidRPr="00C55F42">
              <w:rPr>
                <w:rFonts w:ascii="Meiryo UI" w:eastAsia="Meiryo UI" w:hAnsi="Meiryo UI" w:cs="Meiryo UI" w:hint="eastAsia"/>
              </w:rPr>
              <w:t>①</w:t>
            </w:r>
          </w:p>
        </w:tc>
        <w:tc>
          <w:tcPr>
            <w:tcW w:w="708" w:type="dxa"/>
          </w:tcPr>
          <w:p w:rsidR="007618C1" w:rsidRPr="00D53642" w:rsidRDefault="000C5BE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31</w:t>
            </w:r>
          </w:p>
        </w:tc>
        <w:tc>
          <w:tcPr>
            <w:tcW w:w="3579" w:type="dxa"/>
          </w:tcPr>
          <w:p w:rsidR="007618C1" w:rsidRPr="00D53642" w:rsidRDefault="007618C1" w:rsidP="000C5BE2">
            <w:pPr>
              <w:spacing w:line="280" w:lineRule="exact"/>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「女性の労働力率」という意味が分かりにくい。</w:t>
            </w:r>
          </w:p>
        </w:tc>
        <w:tc>
          <w:tcPr>
            <w:tcW w:w="4961" w:type="dxa"/>
          </w:tcPr>
          <w:p w:rsidR="007618C1" w:rsidRPr="00D53642" w:rsidRDefault="007618C1" w:rsidP="007618C1">
            <w:pPr>
              <w:spacing w:line="280" w:lineRule="exact"/>
              <w:ind w:left="200" w:hangingChars="100" w:hanging="200"/>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w:t>
            </w:r>
            <w:r w:rsidR="006228E3" w:rsidRPr="00D53642">
              <w:rPr>
                <w:rFonts w:ascii="HG丸ｺﾞｼｯｸM-PRO" w:eastAsia="HG丸ｺﾞｼｯｸM-PRO" w:hAnsi="HG丸ｺﾞｼｯｸM-PRO" w:hint="eastAsia"/>
                <w:sz w:val="20"/>
              </w:rPr>
              <w:t>労働力率について</w:t>
            </w:r>
            <w:r w:rsidRPr="00D53642">
              <w:rPr>
                <w:rFonts w:ascii="HG丸ｺﾞｼｯｸM-PRO" w:eastAsia="HG丸ｺﾞｼｯｸM-PRO" w:hAnsi="HG丸ｺﾞｼｯｸM-PRO" w:hint="eastAsia"/>
                <w:sz w:val="20"/>
              </w:rPr>
              <w:t>注釈を追加</w:t>
            </w:r>
            <w:r w:rsidR="006228E3" w:rsidRPr="00D53642">
              <w:rPr>
                <w:rFonts w:ascii="HG丸ｺﾞｼｯｸM-PRO" w:eastAsia="HG丸ｺﾞｼｯｸM-PRO" w:hAnsi="HG丸ｺﾞｼｯｸM-PRO" w:hint="eastAsia"/>
                <w:sz w:val="20"/>
              </w:rPr>
              <w:t>。</w:t>
            </w:r>
          </w:p>
          <w:p w:rsidR="007618C1" w:rsidRPr="00D53642" w:rsidRDefault="007618C1" w:rsidP="007618C1">
            <w:pPr>
              <w:spacing w:line="160" w:lineRule="exact"/>
              <w:ind w:left="200" w:hangingChars="100" w:hanging="200"/>
              <w:rPr>
                <w:rFonts w:asciiTheme="majorEastAsia" w:eastAsiaTheme="majorEastAsia" w:hAnsiTheme="majorEastAsia"/>
                <w:color w:val="FF0000"/>
                <w:sz w:val="20"/>
                <w:u w:val="thick"/>
              </w:rPr>
            </w:pPr>
          </w:p>
          <w:p w:rsidR="007618C1" w:rsidRPr="00D53642" w:rsidRDefault="007618C1" w:rsidP="007618C1">
            <w:pPr>
              <w:spacing w:line="280" w:lineRule="exact"/>
              <w:ind w:left="200" w:hangingChars="100" w:hanging="200"/>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・用語説明の案</w:t>
            </w:r>
          </w:p>
          <w:p w:rsidR="007618C1" w:rsidRPr="00D53642" w:rsidRDefault="007618C1" w:rsidP="007618C1">
            <w:pPr>
              <w:spacing w:line="240" w:lineRule="exact"/>
              <w:ind w:leftChars="100" w:left="210"/>
              <w:jc w:val="left"/>
              <w:rPr>
                <w:rFonts w:asciiTheme="minorEastAsia" w:hAnsiTheme="minorEastAsia"/>
                <w:color w:val="000000" w:themeColor="text1"/>
                <w:sz w:val="20"/>
                <w:szCs w:val="19"/>
              </w:rPr>
            </w:pPr>
            <w:r w:rsidRPr="00D53642">
              <w:rPr>
                <w:rFonts w:asciiTheme="minorEastAsia" w:hAnsiTheme="minorEastAsia" w:hint="eastAsia"/>
                <w:color w:val="000000" w:themeColor="text1"/>
                <w:sz w:val="20"/>
                <w:szCs w:val="19"/>
              </w:rPr>
              <w:t>労働力率…15歳以上人口に占める労働力人口（就業者＋完全失業者）の割合。（完全失業者については、収入を伴う仕事を少しもしなかった人のうち、仕事に就くことが可能であって、かつ、ハローワークに申し込むなどして積極的に仕事を探していた人。）</w:t>
            </w:r>
          </w:p>
          <w:p w:rsidR="007618C1" w:rsidRPr="00D53642" w:rsidRDefault="007618C1" w:rsidP="007618C1">
            <w:pPr>
              <w:spacing w:line="160" w:lineRule="exact"/>
              <w:jc w:val="left"/>
              <w:rPr>
                <w:rFonts w:asciiTheme="minorEastAsia" w:hAnsiTheme="minorEastAsia"/>
                <w:sz w:val="20"/>
              </w:rPr>
            </w:pPr>
          </w:p>
          <w:p w:rsidR="006228E3" w:rsidRPr="00D53642" w:rsidRDefault="006228E3" w:rsidP="007618C1">
            <w:pPr>
              <w:spacing w:line="160" w:lineRule="exact"/>
              <w:jc w:val="left"/>
              <w:rPr>
                <w:rFonts w:asciiTheme="minorEastAsia" w:hAnsiTheme="minorEastAsia"/>
                <w:sz w:val="20"/>
              </w:rPr>
            </w:pPr>
          </w:p>
        </w:tc>
      </w:tr>
      <w:tr w:rsidR="007618C1" w:rsidTr="006228E3">
        <w:tc>
          <w:tcPr>
            <w:tcW w:w="534" w:type="dxa"/>
          </w:tcPr>
          <w:p w:rsidR="007618C1" w:rsidRPr="00C55F42" w:rsidRDefault="007618C1" w:rsidP="007618C1">
            <w:pPr>
              <w:jc w:val="center"/>
              <w:rPr>
                <w:rFonts w:ascii="Meiryo UI" w:eastAsia="Meiryo UI" w:hAnsi="Meiryo UI" w:cs="Meiryo UI"/>
              </w:rPr>
            </w:pPr>
            <w:r w:rsidRPr="00C55F42">
              <w:rPr>
                <w:rFonts w:ascii="Meiryo UI" w:eastAsia="Meiryo UI" w:hAnsi="Meiryo UI" w:cs="Meiryo UI" w:hint="eastAsia"/>
              </w:rPr>
              <w:t>②</w:t>
            </w:r>
          </w:p>
        </w:tc>
        <w:tc>
          <w:tcPr>
            <w:tcW w:w="708" w:type="dxa"/>
          </w:tcPr>
          <w:p w:rsidR="007618C1" w:rsidRPr="00D53642" w:rsidRDefault="00C55F4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31</w:t>
            </w:r>
          </w:p>
        </w:tc>
        <w:tc>
          <w:tcPr>
            <w:tcW w:w="3579" w:type="dxa"/>
          </w:tcPr>
          <w:p w:rsidR="007618C1" w:rsidRPr="00D53642" w:rsidRDefault="007618C1" w:rsidP="000C5BE2">
            <w:pPr>
              <w:spacing w:line="280" w:lineRule="exact"/>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「子どもを産み育てやすい地域を</w:t>
            </w:r>
            <w:r w:rsidRPr="00D53642">
              <w:rPr>
                <w:rFonts w:ascii="HG丸ｺﾞｼｯｸM-PRO" w:eastAsia="HG丸ｺﾞｼｯｸM-PRO" w:hAnsi="HG丸ｺﾞｼｯｸM-PRO" w:hint="eastAsia"/>
                <w:sz w:val="20"/>
                <w:em w:val="dot"/>
              </w:rPr>
              <w:t>創造</w:t>
            </w:r>
            <w:r w:rsidRPr="00D53642">
              <w:rPr>
                <w:rFonts w:ascii="HG丸ｺﾞｼｯｸM-PRO" w:eastAsia="HG丸ｺﾞｼｯｸM-PRO" w:hAnsi="HG丸ｺﾞｼｯｸM-PRO" w:hint="eastAsia"/>
                <w:sz w:val="20"/>
              </w:rPr>
              <w:t>するため」とあるが、</w:t>
            </w:r>
            <w:r w:rsidRPr="00D53642">
              <w:rPr>
                <w:rFonts w:ascii="HG丸ｺﾞｼｯｸM-PRO" w:eastAsia="HG丸ｺﾞｼｯｸM-PRO" w:hAnsi="HG丸ｺﾞｼｯｸM-PRO" w:hint="eastAsia"/>
                <w:sz w:val="20"/>
                <w:em w:val="dot"/>
              </w:rPr>
              <w:t>創造</w:t>
            </w:r>
            <w:r w:rsidRPr="00D53642">
              <w:rPr>
                <w:rFonts w:ascii="HG丸ｺﾞｼｯｸM-PRO" w:eastAsia="HG丸ｺﾞｼｯｸM-PRO" w:hAnsi="HG丸ｺﾞｼｯｸM-PRO" w:hint="eastAsia"/>
                <w:sz w:val="20"/>
              </w:rPr>
              <w:t>とは“これまでになかった新しいものを作り出していく”という意味ではないか。それでは、これまでは“子どもを産み育てやすい地域”ではなかったのかという疑問が湧いてくる。</w:t>
            </w:r>
          </w:p>
        </w:tc>
        <w:tc>
          <w:tcPr>
            <w:tcW w:w="4961" w:type="dxa"/>
          </w:tcPr>
          <w:p w:rsidR="007618C1" w:rsidRPr="00D53642" w:rsidRDefault="007618C1" w:rsidP="007618C1">
            <w:pPr>
              <w:spacing w:line="320" w:lineRule="exact"/>
              <w:ind w:left="200" w:hangingChars="100" w:hanging="200"/>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・修正案「子どもを産み育てやすい</w:t>
            </w:r>
            <w:r w:rsidRPr="00D53642">
              <w:rPr>
                <w:rFonts w:ascii="HG丸ｺﾞｼｯｸM-PRO" w:eastAsia="HG丸ｺﾞｼｯｸM-PRO" w:hAnsi="HG丸ｺﾞｼｯｸM-PRO" w:hint="eastAsia"/>
                <w:sz w:val="20"/>
                <w:em w:val="dot"/>
              </w:rPr>
              <w:t>地域づくり</w:t>
            </w:r>
            <w:r w:rsidRPr="00D53642">
              <w:rPr>
                <w:rFonts w:ascii="HG丸ｺﾞｼｯｸM-PRO" w:eastAsia="HG丸ｺﾞｼｯｸM-PRO" w:hAnsi="HG丸ｺﾞｼｯｸM-PRO" w:hint="eastAsia"/>
                <w:sz w:val="20"/>
              </w:rPr>
              <w:t>のため」。</w:t>
            </w:r>
          </w:p>
        </w:tc>
      </w:tr>
      <w:tr w:rsidR="007618C1" w:rsidTr="007618C1">
        <w:tc>
          <w:tcPr>
            <w:tcW w:w="9782" w:type="dxa"/>
            <w:gridSpan w:val="4"/>
            <w:shd w:val="clear" w:color="auto" w:fill="D9D9D9" w:themeFill="background1" w:themeFillShade="D9"/>
          </w:tcPr>
          <w:p w:rsidR="007618C1" w:rsidRPr="00370AAC" w:rsidRDefault="007618C1" w:rsidP="007618C1">
            <w:pPr>
              <w:rPr>
                <w:rFonts w:ascii="HG丸ｺﾞｼｯｸM-PRO" w:eastAsia="HG丸ｺﾞｼｯｸM-PRO" w:hAnsi="HG丸ｺﾞｼｯｸM-PRO"/>
              </w:rPr>
            </w:pPr>
            <w:r>
              <w:rPr>
                <w:rFonts w:ascii="HG丸ｺﾞｼｯｸM-PRO" w:eastAsia="HG丸ｺﾞｼｯｸM-PRO" w:hAnsi="HG丸ｺﾞｼｯｸM-PRO" w:hint="eastAsia"/>
              </w:rPr>
              <w:t>(２)「一時預かり事業」、「延長保育事業」等について</w:t>
            </w:r>
          </w:p>
        </w:tc>
      </w:tr>
      <w:tr w:rsidR="007618C1" w:rsidTr="006228E3">
        <w:tc>
          <w:tcPr>
            <w:tcW w:w="534" w:type="dxa"/>
          </w:tcPr>
          <w:p w:rsidR="007618C1" w:rsidRPr="00C55F42" w:rsidRDefault="007618C1" w:rsidP="00C55F42">
            <w:pPr>
              <w:jc w:val="center"/>
              <w:rPr>
                <w:rFonts w:ascii="Meiryo UI" w:eastAsia="Meiryo UI" w:hAnsi="Meiryo UI" w:cs="Meiryo UI"/>
              </w:rPr>
            </w:pPr>
            <w:r w:rsidRPr="00C55F42">
              <w:rPr>
                <w:rFonts w:ascii="Meiryo UI" w:eastAsia="Meiryo UI" w:hAnsi="Meiryo UI" w:cs="Meiryo UI" w:hint="eastAsia"/>
              </w:rPr>
              <w:t>①</w:t>
            </w:r>
          </w:p>
        </w:tc>
        <w:tc>
          <w:tcPr>
            <w:tcW w:w="708" w:type="dxa"/>
          </w:tcPr>
          <w:p w:rsidR="007618C1" w:rsidRPr="00D53642" w:rsidRDefault="000C5BE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39</w:t>
            </w:r>
          </w:p>
        </w:tc>
        <w:tc>
          <w:tcPr>
            <w:tcW w:w="3579" w:type="dxa"/>
          </w:tcPr>
          <w:p w:rsidR="007618C1" w:rsidRPr="00D53642" w:rsidRDefault="007618C1" w:rsidP="000C5BE2">
            <w:pPr>
              <w:spacing w:line="280" w:lineRule="exact"/>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「平成25年度に保育所での一時預かり、平成26年度に幼稚園での一時預かりを実施予定でしたが」とあるがそんな予定があったのか。</w:t>
            </w:r>
          </w:p>
        </w:tc>
        <w:tc>
          <w:tcPr>
            <w:tcW w:w="4961" w:type="dxa"/>
          </w:tcPr>
          <w:p w:rsidR="007618C1" w:rsidRDefault="007618C1" w:rsidP="007618C1">
            <w:pPr>
              <w:spacing w:line="280" w:lineRule="exact"/>
              <w:ind w:left="200" w:hangingChars="100" w:hanging="200"/>
              <w:rPr>
                <w:rFonts w:ascii="HG丸ｺﾞｼｯｸM-PRO" w:eastAsia="HG丸ｺﾞｼｯｸM-PRO" w:hAnsi="HG丸ｺﾞｼｯｸM-PRO"/>
                <w:sz w:val="20"/>
              </w:rPr>
            </w:pPr>
            <w:r w:rsidRPr="0016724E">
              <w:rPr>
                <w:rFonts w:ascii="HG丸ｺﾞｼｯｸM-PRO" w:eastAsia="HG丸ｺﾞｼｯｸM-PRO" w:hAnsi="HG丸ｺﾞｼｯｸM-PRO" w:hint="eastAsia"/>
                <w:sz w:val="20"/>
              </w:rPr>
              <w:t>・保育所での一時預かりについては、現計画策定当初、平成25年度より実施を目標としていた。それに基づき、専任保育士の募集を行ったが人員を確保することが出来なかった。</w:t>
            </w:r>
          </w:p>
          <w:p w:rsidR="007618C1" w:rsidRPr="0016724E" w:rsidRDefault="007618C1" w:rsidP="007618C1">
            <w:pPr>
              <w:spacing w:line="160" w:lineRule="exact"/>
              <w:ind w:left="200" w:hangingChars="100" w:hanging="200"/>
              <w:rPr>
                <w:rFonts w:ascii="HG丸ｺﾞｼｯｸM-PRO" w:eastAsia="HG丸ｺﾞｼｯｸM-PRO" w:hAnsi="HG丸ｺﾞｼｯｸM-PRO"/>
                <w:sz w:val="20"/>
              </w:rPr>
            </w:pPr>
          </w:p>
          <w:p w:rsidR="007618C1" w:rsidRDefault="007618C1" w:rsidP="007618C1">
            <w:pPr>
              <w:spacing w:line="280" w:lineRule="exact"/>
              <w:ind w:left="200" w:hangingChars="100" w:hanging="200"/>
              <w:rPr>
                <w:rFonts w:ascii="HG丸ｺﾞｼｯｸM-PRO" w:eastAsia="HG丸ｺﾞｼｯｸM-PRO" w:hAnsi="HG丸ｺﾞｼｯｸM-PRO"/>
                <w:sz w:val="20"/>
              </w:rPr>
            </w:pPr>
            <w:r w:rsidRPr="0016724E">
              <w:rPr>
                <w:rFonts w:ascii="HG丸ｺﾞｼｯｸM-PRO" w:eastAsia="HG丸ｺﾞｼｯｸM-PRO" w:hAnsi="HG丸ｺﾞｼｯｸM-PRO" w:hint="eastAsia"/>
                <w:sz w:val="20"/>
              </w:rPr>
              <w:t>・幼稚園での一時預かりの実施については、現計画に位置づけていない。「平成26年度に幼稚園での一時預かりを実施予定でしたが、専任保育士～を</w:t>
            </w:r>
            <w:r>
              <w:rPr>
                <w:rFonts w:ascii="HG丸ｺﾞｼｯｸM-PRO" w:eastAsia="HG丸ｺﾞｼｯｸM-PRO" w:hAnsi="HG丸ｺﾞｼｯｸM-PRO" w:hint="eastAsia"/>
                <w:sz w:val="20"/>
              </w:rPr>
              <w:t>確保できなかったことから本事業は未実施となっています。」は</w:t>
            </w:r>
            <w:r w:rsidRPr="00862DBB">
              <w:rPr>
                <w:rFonts w:ascii="HG丸ｺﾞｼｯｸM-PRO" w:eastAsia="HG丸ｺﾞｼｯｸM-PRO" w:hAnsi="HG丸ｺﾞｼｯｸM-PRO" w:hint="eastAsia"/>
                <w:sz w:val="20"/>
              </w:rPr>
              <w:t>間違い</w:t>
            </w:r>
            <w:r w:rsidRPr="0016724E">
              <w:rPr>
                <w:rFonts w:ascii="HG丸ｺﾞｼｯｸM-PRO" w:eastAsia="HG丸ｺﾞｼｯｸM-PRO" w:hAnsi="HG丸ｺﾞｼｯｸM-PRO" w:hint="eastAsia"/>
                <w:sz w:val="20"/>
              </w:rPr>
              <w:t>のため「平成26年度に幼稚園での一時預かりを」削除。</w:t>
            </w:r>
          </w:p>
          <w:p w:rsidR="007618C1" w:rsidRDefault="007618C1" w:rsidP="007618C1">
            <w:pPr>
              <w:spacing w:line="160" w:lineRule="exact"/>
              <w:ind w:left="200" w:hangingChars="100" w:hanging="200"/>
              <w:rPr>
                <w:rFonts w:ascii="HG丸ｺﾞｼｯｸM-PRO" w:eastAsia="HG丸ｺﾞｼｯｸM-PRO" w:hAnsi="HG丸ｺﾞｼｯｸM-PRO"/>
                <w:sz w:val="20"/>
              </w:rPr>
            </w:pPr>
          </w:p>
          <w:p w:rsidR="007618C1" w:rsidRDefault="007618C1" w:rsidP="007618C1">
            <w:pPr>
              <w:spacing w:line="160" w:lineRule="exact"/>
              <w:ind w:left="200" w:hangingChars="100" w:hanging="200"/>
              <w:rPr>
                <w:rFonts w:ascii="HG丸ｺﾞｼｯｸM-PRO" w:eastAsia="HG丸ｺﾞｼｯｸM-PRO" w:hAnsi="HG丸ｺﾞｼｯｸM-PRO"/>
                <w:sz w:val="20"/>
              </w:rPr>
            </w:pPr>
          </w:p>
          <w:p w:rsidR="006228E3" w:rsidRPr="0016724E" w:rsidRDefault="006228E3" w:rsidP="007618C1">
            <w:pPr>
              <w:spacing w:line="160" w:lineRule="exact"/>
              <w:ind w:left="200" w:hangingChars="100" w:hanging="200"/>
              <w:rPr>
                <w:rFonts w:ascii="HG丸ｺﾞｼｯｸM-PRO" w:eastAsia="HG丸ｺﾞｼｯｸM-PRO" w:hAnsi="HG丸ｺﾞｼｯｸM-PRO"/>
                <w:sz w:val="20"/>
              </w:rPr>
            </w:pPr>
          </w:p>
        </w:tc>
      </w:tr>
      <w:tr w:rsidR="007618C1" w:rsidTr="006228E3">
        <w:trPr>
          <w:trHeight w:val="2264"/>
        </w:trPr>
        <w:tc>
          <w:tcPr>
            <w:tcW w:w="534" w:type="dxa"/>
          </w:tcPr>
          <w:p w:rsidR="007618C1" w:rsidRPr="00C55F42" w:rsidRDefault="007618C1" w:rsidP="00C55F42">
            <w:pPr>
              <w:jc w:val="center"/>
              <w:rPr>
                <w:rFonts w:ascii="Meiryo UI" w:eastAsia="Meiryo UI" w:hAnsi="Meiryo UI" w:cs="Meiryo UI"/>
              </w:rPr>
            </w:pPr>
            <w:r w:rsidRPr="00C55F42">
              <w:rPr>
                <w:rFonts w:ascii="Meiryo UI" w:eastAsia="Meiryo UI" w:hAnsi="Meiryo UI" w:cs="Meiryo UI" w:hint="eastAsia"/>
              </w:rPr>
              <w:t>②</w:t>
            </w:r>
          </w:p>
        </w:tc>
        <w:tc>
          <w:tcPr>
            <w:tcW w:w="708" w:type="dxa"/>
          </w:tcPr>
          <w:p w:rsidR="007618C1" w:rsidRPr="00D53642" w:rsidRDefault="000C5BE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61</w:t>
            </w:r>
          </w:p>
        </w:tc>
        <w:tc>
          <w:tcPr>
            <w:tcW w:w="3579" w:type="dxa"/>
          </w:tcPr>
          <w:p w:rsidR="007618C1" w:rsidRPr="00D53642" w:rsidRDefault="007618C1" w:rsidP="007618C1">
            <w:pPr>
              <w:spacing w:line="280" w:lineRule="exact"/>
              <w:ind w:left="152" w:hangingChars="76" w:hanging="152"/>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・保育の充実の大前提は、保育士の確保・育成ではないか。保育士等の待遇改善を図らなければ、いつまでたっても保育の充実は実現しないのではないか。</w:t>
            </w:r>
          </w:p>
          <w:p w:rsidR="007618C1" w:rsidRPr="00D53642" w:rsidRDefault="007618C1" w:rsidP="007618C1">
            <w:pPr>
              <w:spacing w:line="280" w:lineRule="exact"/>
              <w:ind w:left="176" w:hangingChars="88" w:hanging="176"/>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延長保育事業を実施した場合、おそらく保育士の勤務時間が２～３時間になる。そのような短時間勤務では働き盛りの若い保育士の確保は難しいと思われる。保育士を退職した方や有資格者でなくとも子育て上手な経験者等を採用し、保育士とともに保育を行う方法もあるのではないか。</w:t>
            </w:r>
          </w:p>
        </w:tc>
        <w:tc>
          <w:tcPr>
            <w:tcW w:w="4961" w:type="dxa"/>
          </w:tcPr>
          <w:p w:rsidR="007618C1" w:rsidRDefault="007618C1" w:rsidP="007618C1">
            <w:pPr>
              <w:spacing w:line="280" w:lineRule="exact"/>
              <w:ind w:left="200" w:hangingChars="100" w:hanging="200"/>
              <w:rPr>
                <w:rFonts w:ascii="HG丸ｺﾞｼｯｸM-PRO" w:eastAsia="HG丸ｺﾞｼｯｸM-PRO" w:hAnsi="HG丸ｺﾞｼｯｸM-PRO"/>
                <w:sz w:val="20"/>
              </w:rPr>
            </w:pPr>
            <w:r w:rsidRPr="0016724E">
              <w:rPr>
                <w:rFonts w:ascii="HG丸ｺﾞｼｯｸM-PRO" w:eastAsia="HG丸ｺﾞｼｯｸM-PRO" w:hAnsi="HG丸ｺﾞｼｯｸM-PRO" w:hint="eastAsia"/>
                <w:sz w:val="20"/>
              </w:rPr>
              <w:t>・村独自の取り組みを位置づけた「第６節 子育て支援推進プロジェクト」の中に「保育士等の育成・確保の強化」を位置づけてはどうか。</w:t>
            </w:r>
          </w:p>
          <w:p w:rsidR="007618C1" w:rsidRPr="0016724E" w:rsidRDefault="007618C1" w:rsidP="007618C1">
            <w:pPr>
              <w:spacing w:line="160" w:lineRule="exact"/>
              <w:ind w:left="200" w:hangingChars="100" w:hanging="200"/>
              <w:rPr>
                <w:rFonts w:ascii="HG丸ｺﾞｼｯｸM-PRO" w:eastAsia="HG丸ｺﾞｼｯｸM-PRO" w:hAnsi="HG丸ｺﾞｼｯｸM-PRO"/>
                <w:sz w:val="20"/>
              </w:rPr>
            </w:pPr>
          </w:p>
          <w:p w:rsidR="007618C1" w:rsidRPr="0016724E" w:rsidRDefault="007618C1" w:rsidP="007618C1">
            <w:pPr>
              <w:spacing w:line="280" w:lineRule="exact"/>
              <w:ind w:left="200" w:hangingChars="100" w:hanging="200"/>
              <w:rPr>
                <w:rFonts w:ascii="HG丸ｺﾞｼｯｸM-PRO" w:eastAsia="HG丸ｺﾞｼｯｸM-PRO" w:hAnsi="HG丸ｺﾞｼｯｸM-PRO"/>
                <w:sz w:val="20"/>
                <w:u w:val="single"/>
              </w:rPr>
            </w:pPr>
            <w:r w:rsidRPr="0016724E">
              <w:rPr>
                <w:rFonts w:ascii="HG丸ｺﾞｼｯｸM-PRO" w:eastAsia="HG丸ｺﾞｼｯｸM-PRO" w:hAnsi="HG丸ｺﾞｼｯｸM-PRO" w:hint="eastAsia"/>
                <w:sz w:val="20"/>
              </w:rPr>
              <w:t>・</w:t>
            </w:r>
            <w:r w:rsidRPr="0016724E">
              <w:rPr>
                <w:rFonts w:ascii="HG丸ｺﾞｼｯｸM-PRO" w:eastAsia="HG丸ｺﾞｼｯｸM-PRO" w:hAnsi="HG丸ｺﾞｼｯｸM-PRO" w:hint="eastAsia"/>
                <w:sz w:val="20"/>
                <w:u w:val="single"/>
              </w:rPr>
              <w:t>施策案『保育士等の育成・確保の強化』</w:t>
            </w:r>
            <w:r>
              <w:rPr>
                <w:rFonts w:ascii="HG丸ｺﾞｼｯｸM-PRO" w:eastAsia="HG丸ｺﾞｼｯｸM-PRO" w:hAnsi="HG丸ｺﾞｼｯｸM-PRO" w:hint="eastAsia"/>
                <w:b/>
                <w:color w:val="000000" w:themeColor="text1"/>
                <w:sz w:val="20"/>
                <w:u w:val="single"/>
              </w:rPr>
              <w:t xml:space="preserve">【新規】　</w:t>
            </w:r>
            <w:r w:rsidRPr="0016724E">
              <w:rPr>
                <w:rFonts w:ascii="HG丸ｺﾞｼｯｸM-PRO" w:eastAsia="HG丸ｺﾞｼｯｸM-PRO" w:hAnsi="HG丸ｺﾞｼｯｸM-PRO" w:hint="eastAsia"/>
                <w:sz w:val="20"/>
                <w:u w:val="single"/>
              </w:rPr>
              <w:t xml:space="preserve">　</w:t>
            </w:r>
          </w:p>
          <w:p w:rsidR="007618C1" w:rsidRDefault="007618C1" w:rsidP="007618C1">
            <w:pPr>
              <w:spacing w:line="280" w:lineRule="exact"/>
              <w:ind w:leftChars="83" w:left="174"/>
              <w:rPr>
                <w:rFonts w:asciiTheme="minorEastAsia" w:hAnsiTheme="minorEastAsia"/>
                <w:color w:val="000000" w:themeColor="text1"/>
                <w:sz w:val="20"/>
                <w:szCs w:val="19"/>
              </w:rPr>
            </w:pPr>
            <w:r>
              <w:rPr>
                <w:rFonts w:asciiTheme="minorEastAsia" w:hAnsiTheme="minorEastAsia" w:hint="eastAsia"/>
                <w:color w:val="000000" w:themeColor="text1"/>
                <w:sz w:val="20"/>
                <w:szCs w:val="19"/>
              </w:rPr>
              <w:t>▽施策の文案</w:t>
            </w:r>
          </w:p>
          <w:p w:rsidR="007618C1" w:rsidRDefault="00CE4EE8" w:rsidP="007618C1">
            <w:pPr>
              <w:spacing w:line="280" w:lineRule="exact"/>
              <w:ind w:leftChars="83" w:left="174" w:firstLineChars="100" w:firstLine="200"/>
              <w:rPr>
                <w:rFonts w:asciiTheme="minorEastAsia" w:hAnsiTheme="minorEastAsia"/>
                <w:color w:val="000000" w:themeColor="text1"/>
                <w:sz w:val="20"/>
                <w:szCs w:val="19"/>
              </w:rPr>
            </w:pPr>
            <w:r w:rsidRPr="00CE4EE8">
              <w:rPr>
                <w:rFonts w:asciiTheme="minorEastAsia" w:hAnsiTheme="minorEastAsia" w:hint="eastAsia"/>
                <w:color w:val="000000" w:themeColor="text1"/>
                <w:sz w:val="20"/>
                <w:szCs w:val="19"/>
              </w:rPr>
              <w:t>幼児期の学校教育・保育の提供の基盤となる人材を育成・確保するため、県が実施する保育士等の育成・確保に関する各種取り組みとの連携を図ります。更に、県が実施する各種取り組みの中でも村民が利用可能な保育士・保育所総合支援センターや保育士修学貸付事業等については、周知を図り利用を促進します。また、延長保育事業や一時預かり事業の実施に向けて、専任保育士の確保のみならず地域人材の活用も視野に入れた人材の育成・確保に取り組みます。</w:t>
            </w:r>
          </w:p>
          <w:p w:rsidR="007618C1" w:rsidRDefault="007618C1" w:rsidP="007618C1">
            <w:pPr>
              <w:spacing w:line="160" w:lineRule="exact"/>
              <w:rPr>
                <w:rFonts w:asciiTheme="minorEastAsia" w:hAnsiTheme="minorEastAsia"/>
                <w:color w:val="000000" w:themeColor="text1"/>
                <w:sz w:val="20"/>
                <w:szCs w:val="19"/>
              </w:rPr>
            </w:pPr>
          </w:p>
          <w:p w:rsidR="006228E3" w:rsidRDefault="006228E3" w:rsidP="007618C1">
            <w:pPr>
              <w:spacing w:line="160" w:lineRule="exact"/>
              <w:rPr>
                <w:rFonts w:asciiTheme="minorEastAsia" w:hAnsiTheme="minorEastAsia"/>
                <w:color w:val="000000" w:themeColor="text1"/>
                <w:sz w:val="20"/>
                <w:szCs w:val="19"/>
              </w:rPr>
            </w:pPr>
          </w:p>
          <w:p w:rsidR="006228E3" w:rsidRDefault="006228E3" w:rsidP="007618C1">
            <w:pPr>
              <w:spacing w:line="160" w:lineRule="exact"/>
              <w:rPr>
                <w:rFonts w:asciiTheme="minorEastAsia" w:hAnsiTheme="minorEastAsia"/>
                <w:color w:val="000000" w:themeColor="text1"/>
                <w:sz w:val="20"/>
                <w:szCs w:val="19"/>
              </w:rPr>
            </w:pPr>
          </w:p>
          <w:p w:rsidR="006228E3" w:rsidRPr="0016724E" w:rsidRDefault="006228E3" w:rsidP="007618C1">
            <w:pPr>
              <w:spacing w:line="160" w:lineRule="exact"/>
              <w:rPr>
                <w:rFonts w:asciiTheme="minorEastAsia" w:hAnsiTheme="minorEastAsia"/>
                <w:color w:val="000000" w:themeColor="text1"/>
                <w:sz w:val="20"/>
                <w:szCs w:val="19"/>
              </w:rPr>
            </w:pPr>
          </w:p>
          <w:p w:rsidR="007618C1" w:rsidRPr="00CE4EE8" w:rsidRDefault="007618C1" w:rsidP="007618C1">
            <w:pPr>
              <w:spacing w:line="280" w:lineRule="exact"/>
              <w:ind w:left="200" w:hangingChars="100" w:hanging="200"/>
              <w:rPr>
                <w:rFonts w:asciiTheme="minorEastAsia" w:hAnsiTheme="minorEastAsia"/>
                <w:color w:val="000000" w:themeColor="text1"/>
                <w:sz w:val="20"/>
                <w:szCs w:val="19"/>
              </w:rPr>
            </w:pPr>
            <w:r w:rsidRPr="006228E3">
              <w:rPr>
                <w:rFonts w:ascii="HG丸ｺﾞｼｯｸM-PRO" w:eastAsia="HG丸ｺﾞｼｯｸM-PRO" w:hAnsi="HG丸ｺﾞｼｯｸM-PRO" w:hint="eastAsia"/>
                <w:sz w:val="20"/>
              </w:rPr>
              <w:t>・</w:t>
            </w:r>
            <w:r w:rsidRPr="00CE4EE8">
              <w:rPr>
                <w:rFonts w:asciiTheme="minorEastAsia" w:hAnsiTheme="minorEastAsia" w:hint="eastAsia"/>
                <w:color w:val="000000" w:themeColor="text1"/>
                <w:sz w:val="20"/>
                <w:szCs w:val="19"/>
              </w:rPr>
              <w:t>基本目標６にも保育士等の育成・確保に関する内容を追加。</w:t>
            </w:r>
          </w:p>
          <w:p w:rsidR="007618C1" w:rsidRPr="006228E3" w:rsidRDefault="007618C1" w:rsidP="007618C1">
            <w:pPr>
              <w:spacing w:line="280" w:lineRule="exact"/>
              <w:ind w:leftChars="100" w:left="210"/>
              <w:rPr>
                <w:rFonts w:asciiTheme="minorEastAsia" w:hAnsiTheme="minorEastAsia"/>
                <w:color w:val="000000" w:themeColor="text1"/>
                <w:sz w:val="20"/>
                <w:szCs w:val="19"/>
              </w:rPr>
            </w:pPr>
            <w:r w:rsidRPr="00CE4EE8">
              <w:rPr>
                <w:rFonts w:asciiTheme="minorEastAsia" w:hAnsiTheme="minorEastAsia" w:hint="eastAsia"/>
                <w:color w:val="000000" w:themeColor="text1"/>
                <w:sz w:val="20"/>
                <w:szCs w:val="19"/>
              </w:rPr>
              <w:t>▽基本目標の文案</w:t>
            </w:r>
          </w:p>
          <w:p w:rsidR="007618C1" w:rsidRPr="006228E3" w:rsidRDefault="007618C1" w:rsidP="006228E3">
            <w:pPr>
              <w:spacing w:line="280" w:lineRule="exact"/>
              <w:ind w:leftChars="100" w:left="210"/>
              <w:rPr>
                <w:rFonts w:asciiTheme="minorEastAsia" w:hAnsiTheme="minorEastAsia"/>
                <w:color w:val="000000" w:themeColor="text1"/>
                <w:sz w:val="20"/>
                <w:szCs w:val="19"/>
              </w:rPr>
            </w:pPr>
            <w:r w:rsidRPr="006228E3">
              <w:rPr>
                <w:rFonts w:asciiTheme="minorEastAsia" w:hAnsiTheme="minorEastAsia" w:hint="eastAsia"/>
                <w:color w:val="000000" w:themeColor="text1"/>
                <w:sz w:val="20"/>
                <w:szCs w:val="19"/>
              </w:rPr>
              <w:t>「幼児期の学校教育・保育の提供の基盤となる人材を育成・確保するため、県の取り組み等との連携を図りながら保育士等の育成・確保に取り組みます。～」</w:t>
            </w:r>
          </w:p>
          <w:p w:rsidR="007618C1" w:rsidRPr="0016724E" w:rsidRDefault="007618C1" w:rsidP="007618C1">
            <w:pPr>
              <w:spacing w:line="160" w:lineRule="exact"/>
              <w:ind w:leftChars="100" w:left="210"/>
              <w:rPr>
                <w:rFonts w:ascii="HG丸ｺﾞｼｯｸM-PRO" w:eastAsia="HG丸ｺﾞｼｯｸM-PRO" w:hAnsi="HG丸ｺﾞｼｯｸM-PRO"/>
                <w:color w:val="FF0000"/>
                <w:sz w:val="18"/>
                <w:u w:val="thick"/>
              </w:rPr>
            </w:pPr>
          </w:p>
        </w:tc>
      </w:tr>
      <w:tr w:rsidR="007618C1" w:rsidTr="007618C1">
        <w:tc>
          <w:tcPr>
            <w:tcW w:w="9782" w:type="dxa"/>
            <w:gridSpan w:val="4"/>
            <w:shd w:val="clear" w:color="auto" w:fill="D9D9D9" w:themeFill="background1" w:themeFillShade="D9"/>
          </w:tcPr>
          <w:p w:rsidR="007618C1" w:rsidRPr="00370AAC" w:rsidRDefault="007618C1" w:rsidP="007618C1">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(３)「</w:t>
            </w:r>
            <w:r w:rsidRPr="00F3465C">
              <w:rPr>
                <w:rFonts w:ascii="HG丸ｺﾞｼｯｸM-PRO" w:eastAsia="HG丸ｺﾞｼｯｸM-PRO" w:hAnsi="HG丸ｺﾞｼｯｸM-PRO" w:hint="eastAsia"/>
              </w:rPr>
              <w:t>子育て短期支援事業</w:t>
            </w:r>
            <w:r>
              <w:rPr>
                <w:rFonts w:ascii="HG丸ｺﾞｼｯｸM-PRO" w:eastAsia="HG丸ｺﾞｼｯｸM-PRO" w:hAnsi="HG丸ｺﾞｼｯｸM-PRO" w:hint="eastAsia"/>
              </w:rPr>
              <w:t>」について</w:t>
            </w:r>
          </w:p>
        </w:tc>
      </w:tr>
      <w:tr w:rsidR="007618C1" w:rsidTr="006228E3">
        <w:tc>
          <w:tcPr>
            <w:tcW w:w="534" w:type="dxa"/>
          </w:tcPr>
          <w:p w:rsidR="007618C1" w:rsidRPr="00C55F42" w:rsidRDefault="007618C1" w:rsidP="00C55F42">
            <w:pPr>
              <w:jc w:val="center"/>
              <w:rPr>
                <w:rFonts w:ascii="Meiryo UI" w:eastAsia="Meiryo UI" w:hAnsi="Meiryo UI" w:cs="Meiryo UI"/>
              </w:rPr>
            </w:pPr>
            <w:r w:rsidRPr="00C55F42">
              <w:rPr>
                <w:rFonts w:ascii="Meiryo UI" w:eastAsia="Meiryo UI" w:hAnsi="Meiryo UI" w:cs="Meiryo UI" w:hint="eastAsia"/>
              </w:rPr>
              <w:t>①</w:t>
            </w:r>
          </w:p>
        </w:tc>
        <w:tc>
          <w:tcPr>
            <w:tcW w:w="708" w:type="dxa"/>
          </w:tcPr>
          <w:p w:rsidR="007618C1" w:rsidRPr="00D53642" w:rsidRDefault="000C5BE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42</w:t>
            </w:r>
          </w:p>
          <w:p w:rsidR="000C5BE2" w:rsidRPr="00D53642" w:rsidRDefault="000C5BE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76</w:t>
            </w:r>
          </w:p>
        </w:tc>
        <w:tc>
          <w:tcPr>
            <w:tcW w:w="3579" w:type="dxa"/>
          </w:tcPr>
          <w:p w:rsidR="007618C1" w:rsidRPr="0016724E" w:rsidRDefault="007618C1" w:rsidP="00C55F42">
            <w:pPr>
              <w:spacing w:line="280" w:lineRule="exact"/>
              <w:rPr>
                <w:rFonts w:ascii="HG丸ｺﾞｼｯｸM-PRO" w:eastAsia="HG丸ｺﾞｼｯｸM-PRO" w:hAnsi="HG丸ｺﾞｼｯｸM-PRO"/>
                <w:sz w:val="20"/>
              </w:rPr>
            </w:pPr>
            <w:r w:rsidRPr="0016724E">
              <w:rPr>
                <w:rFonts w:ascii="HG丸ｺﾞｼｯｸM-PRO" w:eastAsia="HG丸ｺﾞｼｯｸM-PRO" w:hAnsi="HG丸ｺﾞｼｯｸM-PRO" w:hint="eastAsia"/>
                <w:sz w:val="20"/>
              </w:rPr>
              <w:t>「トワイライトステイ」の見込量が800件近くと多く、単位が人日(延べ人数)とあまり実感の湧かない数値となっている。延べ人数の書き方等を工夫できないか。</w:t>
            </w:r>
          </w:p>
        </w:tc>
        <w:tc>
          <w:tcPr>
            <w:tcW w:w="4961" w:type="dxa"/>
          </w:tcPr>
          <w:p w:rsidR="007618C1" w:rsidRPr="006228E3" w:rsidRDefault="007618C1" w:rsidP="007618C1">
            <w:pPr>
              <w:spacing w:line="280" w:lineRule="exact"/>
              <w:ind w:left="200" w:hangingChars="100" w:hanging="200"/>
              <w:rPr>
                <w:rFonts w:ascii="HG丸ｺﾞｼｯｸM-PRO" w:eastAsia="HG丸ｺﾞｼｯｸM-PRO" w:hAnsi="HG丸ｺﾞｼｯｸM-PRO"/>
                <w:sz w:val="20"/>
              </w:rPr>
            </w:pPr>
            <w:r w:rsidRPr="006228E3">
              <w:rPr>
                <w:rFonts w:ascii="HG丸ｺﾞｼｯｸM-PRO" w:eastAsia="HG丸ｺﾞｼｯｸM-PRO" w:hAnsi="HG丸ｺﾞｼｯｸM-PRO" w:hint="eastAsia"/>
                <w:sz w:val="20"/>
              </w:rPr>
              <w:t>・トワイライトステイの見込量の実人数を算出。</w:t>
            </w:r>
          </w:p>
          <w:p w:rsidR="007618C1" w:rsidRPr="0016724E" w:rsidRDefault="007618C1" w:rsidP="007618C1">
            <w:pPr>
              <w:spacing w:line="280" w:lineRule="exact"/>
              <w:ind w:left="200" w:hangingChars="100" w:hanging="200"/>
              <w:rPr>
                <w:rFonts w:ascii="HG丸ｺﾞｼｯｸM-PRO" w:eastAsia="HG丸ｺﾞｼｯｸM-PRO" w:hAnsi="HG丸ｺﾞｼｯｸM-PRO"/>
                <w:sz w:val="20"/>
              </w:rPr>
            </w:pPr>
            <w:r w:rsidRPr="006228E3">
              <w:rPr>
                <w:rFonts w:ascii="HG丸ｺﾞｼｯｸM-PRO" w:eastAsia="HG丸ｺﾞｼｯｸM-PRO" w:hAnsi="HG丸ｺﾞｼｯｸM-PRO" w:hint="eastAsia"/>
                <w:noProof/>
                <w:sz w:val="20"/>
              </w:rPr>
              <mc:AlternateContent>
                <mc:Choice Requires="wps">
                  <w:drawing>
                    <wp:anchor distT="0" distB="0" distL="114300" distR="114300" simplePos="0" relativeHeight="251658240" behindDoc="0" locked="0" layoutInCell="1" allowOverlap="1" wp14:anchorId="1EAD53B8" wp14:editId="7A717E8D">
                      <wp:simplePos x="0" y="0"/>
                      <wp:positionH relativeFrom="column">
                        <wp:posOffset>2917825</wp:posOffset>
                      </wp:positionH>
                      <wp:positionV relativeFrom="paragraph">
                        <wp:posOffset>26670</wp:posOffset>
                      </wp:positionV>
                      <wp:extent cx="332236" cy="4029075"/>
                      <wp:effectExtent l="19050" t="0" r="10795" b="104775"/>
                      <wp:wrapNone/>
                      <wp:docPr id="4" name="フリーフォーム 4"/>
                      <wp:cNvGraphicFramePr/>
                      <a:graphic xmlns:a="http://schemas.openxmlformats.org/drawingml/2006/main">
                        <a:graphicData uri="http://schemas.microsoft.com/office/word/2010/wordprocessingShape">
                          <wps:wsp>
                            <wps:cNvSpPr/>
                            <wps:spPr>
                              <a:xfrm>
                                <a:off x="0" y="0"/>
                                <a:ext cx="332236" cy="4029075"/>
                              </a:xfrm>
                              <a:custGeom>
                                <a:avLst/>
                                <a:gdLst>
                                  <a:gd name="connsiteX0" fmla="*/ 0 w 344384"/>
                                  <a:gd name="connsiteY0" fmla="*/ 0 h 4132613"/>
                                  <a:gd name="connsiteX1" fmla="*/ 344384 w 344384"/>
                                  <a:gd name="connsiteY1" fmla="*/ 0 h 4132613"/>
                                  <a:gd name="connsiteX2" fmla="*/ 344384 w 344384"/>
                                  <a:gd name="connsiteY2" fmla="*/ 4132613 h 4132613"/>
                                  <a:gd name="connsiteX3" fmla="*/ 71252 w 344384"/>
                                  <a:gd name="connsiteY3" fmla="*/ 4132613 h 4132613"/>
                                </a:gdLst>
                                <a:ahLst/>
                                <a:cxnLst>
                                  <a:cxn ang="0">
                                    <a:pos x="connsiteX0" y="connsiteY0"/>
                                  </a:cxn>
                                  <a:cxn ang="0">
                                    <a:pos x="connsiteX1" y="connsiteY1"/>
                                  </a:cxn>
                                  <a:cxn ang="0">
                                    <a:pos x="connsiteX2" y="connsiteY2"/>
                                  </a:cxn>
                                  <a:cxn ang="0">
                                    <a:pos x="connsiteX3" y="connsiteY3"/>
                                  </a:cxn>
                                </a:cxnLst>
                                <a:rect l="l" t="t" r="r" b="b"/>
                                <a:pathLst>
                                  <a:path w="344384" h="4132613">
                                    <a:moveTo>
                                      <a:pt x="0" y="0"/>
                                    </a:moveTo>
                                    <a:lnTo>
                                      <a:pt x="344384" y="0"/>
                                    </a:lnTo>
                                    <a:lnTo>
                                      <a:pt x="344384" y="4132613"/>
                                    </a:lnTo>
                                    <a:lnTo>
                                      <a:pt x="71252" y="4132613"/>
                                    </a:lnTo>
                                  </a:path>
                                </a:pathLst>
                              </a:custGeom>
                              <a:noFill/>
                              <a:ln w="12700">
                                <a:solidFill>
                                  <a:schemeClr val="tx1">
                                    <a:lumMod val="50000"/>
                                    <a:lumOff val="50000"/>
                                  </a:schemeClr>
                                </a:solidFill>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44DA8" id="フリーフォーム 4" o:spid="_x0000_s1026" style="position:absolute;left:0;text-align:left;margin-left:229.75pt;margin-top:2.1pt;width:26.15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4384,4132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" path="m,l344384,r,4132613l71252,4132613e" filled="f" strokecolor="gray [1629]" strokeweight="1pt">
                      <v:stroke endarrow="block"/>
                      <v:path arrowok="t" o:connecttype="custom" o:connectlocs="0,0;332236,0;332236,4029075;68739,4029075" o:connectangles="0,0,0,0"/>
                    </v:shape>
                  </w:pict>
                </mc:Fallback>
              </mc:AlternateContent>
            </w:r>
            <w:r w:rsidRPr="006228E3">
              <w:rPr>
                <w:rFonts w:ascii="HG丸ｺﾞｼｯｸM-PRO" w:eastAsia="HG丸ｺﾞｼｯｸM-PRO" w:hAnsi="HG丸ｺﾞｼｯｸM-PRO" w:hint="eastAsia"/>
                <w:sz w:val="20"/>
              </w:rPr>
              <w:t xml:space="preserve">　下記参照。</w:t>
            </w:r>
          </w:p>
        </w:tc>
      </w:tr>
      <w:tr w:rsidR="007618C1" w:rsidTr="007618C1">
        <w:tc>
          <w:tcPr>
            <w:tcW w:w="9782" w:type="dxa"/>
            <w:gridSpan w:val="4"/>
            <w:shd w:val="clear" w:color="auto" w:fill="D9D9D9" w:themeFill="background1" w:themeFillShade="D9"/>
          </w:tcPr>
          <w:p w:rsidR="007618C1" w:rsidRDefault="007618C1" w:rsidP="007618C1">
            <w:pPr>
              <w:widowControl/>
              <w:jc w:val="left"/>
              <w:rPr>
                <w:rFonts w:asciiTheme="minorEastAsia" w:hAnsiTheme="minorEastAsia"/>
              </w:rPr>
            </w:pPr>
            <w:r>
              <w:rPr>
                <w:rFonts w:ascii="HG丸ｺﾞｼｯｸM-PRO" w:eastAsia="HG丸ｺﾞｼｯｸM-PRO" w:hAnsi="HG丸ｺﾞｼｯｸM-PRO" w:hint="eastAsia"/>
              </w:rPr>
              <w:t>(４)「</w:t>
            </w:r>
            <w:r w:rsidRPr="00F3465C">
              <w:rPr>
                <w:rFonts w:ascii="HG丸ｺﾞｼｯｸM-PRO" w:eastAsia="HG丸ｺﾞｼｯｸM-PRO" w:hAnsi="HG丸ｺﾞｼｯｸM-PRO" w:hint="eastAsia"/>
              </w:rPr>
              <w:t>ブックスタート事業の推進</w:t>
            </w:r>
            <w:r>
              <w:rPr>
                <w:rFonts w:ascii="HG丸ｺﾞｼｯｸM-PRO" w:eastAsia="HG丸ｺﾞｼｯｸM-PRO" w:hAnsi="HG丸ｺﾞｼｯｸM-PRO" w:hint="eastAsia"/>
              </w:rPr>
              <w:t>」について</w:t>
            </w:r>
          </w:p>
        </w:tc>
      </w:tr>
      <w:tr w:rsidR="007618C1" w:rsidTr="006228E3">
        <w:tc>
          <w:tcPr>
            <w:tcW w:w="534" w:type="dxa"/>
          </w:tcPr>
          <w:p w:rsidR="007618C1" w:rsidRPr="00C55F42" w:rsidRDefault="007618C1" w:rsidP="00C55F42">
            <w:pPr>
              <w:jc w:val="center"/>
              <w:rPr>
                <w:rFonts w:ascii="Meiryo UI" w:eastAsia="Meiryo UI" w:hAnsi="Meiryo UI" w:cs="Meiryo UI"/>
              </w:rPr>
            </w:pPr>
            <w:r w:rsidRPr="00C55F42">
              <w:rPr>
                <w:rFonts w:ascii="Meiryo UI" w:eastAsia="Meiryo UI" w:hAnsi="Meiryo UI" w:cs="Meiryo UI" w:hint="eastAsia"/>
              </w:rPr>
              <w:t>①</w:t>
            </w:r>
          </w:p>
        </w:tc>
        <w:tc>
          <w:tcPr>
            <w:tcW w:w="708" w:type="dxa"/>
          </w:tcPr>
          <w:p w:rsidR="007618C1" w:rsidRPr="00D53642" w:rsidRDefault="000C5BE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44</w:t>
            </w:r>
          </w:p>
        </w:tc>
        <w:tc>
          <w:tcPr>
            <w:tcW w:w="3579" w:type="dxa"/>
          </w:tcPr>
          <w:p w:rsidR="007618C1" w:rsidRPr="00D53642" w:rsidRDefault="007618C1" w:rsidP="00C55F42">
            <w:pPr>
              <w:spacing w:line="280" w:lineRule="exact"/>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ブックスタート事業等の推進」に、「引き続き、～読み聞かせまつり等を実施します」とある。私は読み聞かせ祭りに関わっているが、来年度以降は実施する意向がない。教育委員会にもその旨をお伝えしているが、このような位置づけがあるのはなぜか。</w:t>
            </w:r>
          </w:p>
        </w:tc>
        <w:tc>
          <w:tcPr>
            <w:tcW w:w="4961" w:type="dxa"/>
          </w:tcPr>
          <w:p w:rsidR="007618C1" w:rsidRPr="00D53642" w:rsidRDefault="006228E3" w:rsidP="006228E3">
            <w:pPr>
              <w:spacing w:line="280" w:lineRule="exact"/>
              <w:ind w:left="282" w:hangingChars="141" w:hanging="282"/>
              <w:rPr>
                <w:rFonts w:asciiTheme="majorEastAsia" w:eastAsiaTheme="majorEastAsia" w:hAnsiTheme="majorEastAsia"/>
                <w:color w:val="FF0000"/>
                <w:sz w:val="20"/>
                <w:u w:val="thick"/>
              </w:rPr>
            </w:pPr>
            <w:r w:rsidRPr="00D53642">
              <w:rPr>
                <w:rFonts w:asciiTheme="majorEastAsia" w:eastAsiaTheme="majorEastAsia" w:hAnsiTheme="majorEastAsia" w:hint="eastAsia"/>
                <w:sz w:val="20"/>
              </w:rPr>
              <w:t>・</w:t>
            </w:r>
            <w:r w:rsidR="007618C1" w:rsidRPr="00D53642">
              <w:rPr>
                <w:rFonts w:ascii="HG丸ｺﾞｼｯｸM-PRO" w:eastAsia="HG丸ｺﾞｼｯｸM-PRO" w:hAnsi="HG丸ｺﾞｼｯｸM-PRO" w:hint="eastAsia"/>
                <w:sz w:val="20"/>
              </w:rPr>
              <w:t>“読み聞かせ祭り”について、</w:t>
            </w:r>
            <w:r w:rsidRPr="00D53642">
              <w:rPr>
                <w:rFonts w:ascii="HG丸ｺﾞｼｯｸM-PRO" w:eastAsia="HG丸ｺﾞｼｯｸM-PRO" w:hAnsi="HG丸ｺﾞｼｯｸM-PRO" w:hint="eastAsia"/>
                <w:sz w:val="20"/>
              </w:rPr>
              <w:t>これまでの支援</w:t>
            </w:r>
            <w:r w:rsidR="007618C1" w:rsidRPr="00D53642">
              <w:rPr>
                <w:rFonts w:ascii="HG丸ｺﾞｼｯｸM-PRO" w:eastAsia="HG丸ｺﾞｼｯｸM-PRO" w:hAnsi="HG丸ｺﾞｼｯｸM-PRO" w:hint="eastAsia"/>
                <w:sz w:val="20"/>
              </w:rPr>
              <w:t>団体へ今後の活動意向を再確認した結果、活動の継続は現段階で難しとのご回答を頂いたので、施策から“読み聞かせ祭り”に関する文章は削除。</w:t>
            </w:r>
          </w:p>
        </w:tc>
      </w:tr>
      <w:tr w:rsidR="007618C1" w:rsidTr="007618C1">
        <w:tc>
          <w:tcPr>
            <w:tcW w:w="9782" w:type="dxa"/>
            <w:gridSpan w:val="4"/>
            <w:shd w:val="clear" w:color="auto" w:fill="D9D9D9" w:themeFill="background1" w:themeFillShade="D9"/>
          </w:tcPr>
          <w:p w:rsidR="007618C1" w:rsidRPr="00370AAC" w:rsidRDefault="007618C1" w:rsidP="007618C1">
            <w:pPr>
              <w:rPr>
                <w:rFonts w:ascii="HG丸ｺﾞｼｯｸM-PRO" w:eastAsia="HG丸ｺﾞｼｯｸM-PRO" w:hAnsi="HG丸ｺﾞｼｯｸM-PRO"/>
              </w:rPr>
            </w:pPr>
            <w:r>
              <w:rPr>
                <w:rFonts w:ascii="HG丸ｺﾞｼｯｸM-PRO" w:eastAsia="HG丸ｺﾞｼｯｸM-PRO" w:hAnsi="HG丸ｺﾞｼｯｸM-PRO" w:hint="eastAsia"/>
              </w:rPr>
              <w:t>(５)「学校教育と連携した思春期保健対策」について</w:t>
            </w:r>
          </w:p>
        </w:tc>
      </w:tr>
      <w:tr w:rsidR="007618C1" w:rsidTr="006228E3">
        <w:tc>
          <w:tcPr>
            <w:tcW w:w="534" w:type="dxa"/>
          </w:tcPr>
          <w:p w:rsidR="007618C1" w:rsidRPr="00C55F42" w:rsidRDefault="007618C1" w:rsidP="00C55F42">
            <w:pPr>
              <w:jc w:val="center"/>
              <w:rPr>
                <w:rFonts w:ascii="Meiryo UI" w:eastAsia="Meiryo UI" w:hAnsi="Meiryo UI" w:cs="Meiryo UI"/>
              </w:rPr>
            </w:pPr>
            <w:r w:rsidRPr="00C55F42">
              <w:rPr>
                <w:rFonts w:ascii="Meiryo UI" w:eastAsia="Meiryo UI" w:hAnsi="Meiryo UI" w:cs="Meiryo UI" w:hint="eastAsia"/>
              </w:rPr>
              <w:t>①</w:t>
            </w:r>
          </w:p>
        </w:tc>
        <w:tc>
          <w:tcPr>
            <w:tcW w:w="708" w:type="dxa"/>
          </w:tcPr>
          <w:p w:rsidR="007618C1" w:rsidRPr="00D53642" w:rsidRDefault="00C55F4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49</w:t>
            </w:r>
          </w:p>
        </w:tc>
        <w:tc>
          <w:tcPr>
            <w:tcW w:w="3579" w:type="dxa"/>
          </w:tcPr>
          <w:p w:rsidR="007618C1" w:rsidRPr="00D53642" w:rsidRDefault="007618C1" w:rsidP="00C55F42">
            <w:pPr>
              <w:spacing w:line="280" w:lineRule="exact"/>
              <w:rPr>
                <w:rFonts w:ascii="HG丸ｺﾞｼｯｸM-PRO" w:eastAsia="HG丸ｺﾞｼｯｸM-PRO" w:hAnsi="HG丸ｺﾞｼｯｸM-PRO"/>
                <w:sz w:val="20"/>
              </w:rPr>
            </w:pPr>
            <w:r w:rsidRPr="00D53642">
              <w:rPr>
                <w:rFonts w:ascii="HG丸ｺﾞｼｯｸM-PRO" w:eastAsia="HG丸ｺﾞｼｯｸM-PRO" w:hAnsi="HG丸ｺﾞｼｯｸM-PRO" w:hint="eastAsia"/>
                <w:sz w:val="20"/>
              </w:rPr>
              <w:t>「心の相談員による各校での巡回相談等を実施している」の</w:t>
            </w:r>
            <w:r w:rsidRPr="00D53642">
              <w:rPr>
                <w:rFonts w:ascii="HG丸ｺﾞｼｯｸM-PRO" w:eastAsia="HG丸ｺﾞｼｯｸM-PRO" w:hAnsi="HG丸ｺﾞｼｯｸM-PRO" w:hint="eastAsia"/>
                <w:sz w:val="20"/>
                <w:em w:val="dot"/>
              </w:rPr>
              <w:t>心の相談員</w:t>
            </w:r>
            <w:r w:rsidRPr="00D53642">
              <w:rPr>
                <w:rFonts w:ascii="HG丸ｺﾞｼｯｸM-PRO" w:eastAsia="HG丸ｺﾞｼｯｸM-PRO" w:hAnsi="HG丸ｺﾞｼｯｸM-PRO" w:hint="eastAsia"/>
                <w:sz w:val="20"/>
              </w:rPr>
              <w:t>とは、どのような役割なのか。</w:t>
            </w:r>
          </w:p>
        </w:tc>
        <w:tc>
          <w:tcPr>
            <w:tcW w:w="4961" w:type="dxa"/>
          </w:tcPr>
          <w:p w:rsidR="007618C1" w:rsidRPr="0016724E" w:rsidRDefault="007618C1" w:rsidP="007618C1">
            <w:pPr>
              <w:spacing w:line="280" w:lineRule="exact"/>
              <w:ind w:left="200" w:hangingChars="100" w:hanging="200"/>
              <w:rPr>
                <w:rFonts w:ascii="HG丸ｺﾞｼｯｸM-PRO" w:eastAsia="HG丸ｺﾞｼｯｸM-PRO" w:hAnsi="HG丸ｺﾞｼｯｸM-PRO"/>
                <w:sz w:val="20"/>
              </w:rPr>
            </w:pPr>
            <w:r w:rsidRPr="0016724E">
              <w:rPr>
                <w:rFonts w:ascii="HG丸ｺﾞｼｯｸM-PRO" w:eastAsia="HG丸ｺﾞｼｯｸM-PRO" w:hAnsi="HG丸ｺﾞｼｯｸM-PRO" w:hint="eastAsia"/>
                <w:sz w:val="20"/>
              </w:rPr>
              <w:t>・「心の相談員」を「</w:t>
            </w:r>
            <w:r w:rsidR="00CE4EE8" w:rsidRPr="003B204A">
              <w:rPr>
                <w:rFonts w:ascii="HG丸ｺﾞｼｯｸM-PRO" w:eastAsia="HG丸ｺﾞｼｯｸM-PRO" w:hAnsi="HG丸ｺﾞｼｯｸM-PRO" w:hint="eastAsia"/>
                <w:sz w:val="20"/>
              </w:rPr>
              <w:t>教育</w:t>
            </w:r>
            <w:r w:rsidRPr="0016724E">
              <w:rPr>
                <w:rFonts w:ascii="HG丸ｺﾞｼｯｸM-PRO" w:eastAsia="HG丸ｺﾞｼｯｸM-PRO" w:hAnsi="HG丸ｺﾞｼｯｸM-PRO" w:hint="eastAsia"/>
                <w:sz w:val="20"/>
              </w:rPr>
              <w:t>相談員」へ修正。</w:t>
            </w:r>
          </w:p>
        </w:tc>
      </w:tr>
    </w:tbl>
    <w:p w:rsidR="000A6A77" w:rsidRDefault="0083335C">
      <w:pPr>
        <w:widowControl/>
        <w:jc w:val="left"/>
        <w:rPr>
          <w:rFonts w:asciiTheme="minorEastAsia" w:eastAsiaTheme="minorEastAsia" w:hAnsiTheme="minorEastAsia"/>
        </w:rPr>
      </w:pPr>
      <w:r w:rsidRPr="00900B3F">
        <w:rPr>
          <w:dstrike/>
          <w:noProof/>
          <w:color w:val="FF0000"/>
        </w:rPr>
        <mc:AlternateContent>
          <mc:Choice Requires="wps">
            <w:drawing>
              <wp:anchor distT="0" distB="0" distL="114300" distR="114300" simplePos="0" relativeHeight="251659264" behindDoc="0" locked="0" layoutInCell="1" allowOverlap="1" wp14:anchorId="25D8A0CB" wp14:editId="029D55B4">
                <wp:simplePos x="0" y="0"/>
                <wp:positionH relativeFrom="column">
                  <wp:posOffset>414655</wp:posOffset>
                </wp:positionH>
                <wp:positionV relativeFrom="paragraph">
                  <wp:posOffset>5021580</wp:posOffset>
                </wp:positionV>
                <wp:extent cx="5625389" cy="2347415"/>
                <wp:effectExtent l="0" t="0" r="0" b="0"/>
                <wp:wrapNone/>
                <wp:docPr id="466" name="テキスト ボックス 466"/>
                <wp:cNvGraphicFramePr/>
                <a:graphic xmlns:a="http://schemas.openxmlformats.org/drawingml/2006/main">
                  <a:graphicData uri="http://schemas.microsoft.com/office/word/2010/wordprocessingShape">
                    <wps:wsp>
                      <wps:cNvSpPr txBox="1"/>
                      <wps:spPr>
                        <a:xfrm>
                          <a:off x="0" y="0"/>
                          <a:ext cx="5625389" cy="234741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f4"/>
                              <w:tblOverlap w:val="never"/>
                              <w:tblW w:w="8500" w:type="dxa"/>
                              <w:tblLayout w:type="fixed"/>
                              <w:tblLook w:val="04A0" w:firstRow="1" w:lastRow="0" w:firstColumn="1" w:lastColumn="0" w:noHBand="0" w:noVBand="1"/>
                            </w:tblPr>
                            <w:tblGrid>
                              <w:gridCol w:w="276"/>
                              <w:gridCol w:w="3109"/>
                              <w:gridCol w:w="706"/>
                              <w:gridCol w:w="851"/>
                              <w:gridCol w:w="708"/>
                              <w:gridCol w:w="714"/>
                              <w:gridCol w:w="708"/>
                              <w:gridCol w:w="714"/>
                              <w:gridCol w:w="714"/>
                            </w:tblGrid>
                            <w:tr w:rsidR="0083335C" w:rsidRPr="00557564" w:rsidTr="00AE77EC">
                              <w:trPr>
                                <w:trHeight w:val="1040"/>
                              </w:trPr>
                              <w:tc>
                                <w:tcPr>
                                  <w:tcW w:w="3385" w:type="dxa"/>
                                  <w:gridSpan w:val="2"/>
                                  <w:shd w:val="clear" w:color="auto" w:fill="F2F2F2" w:themeFill="background1" w:themeFillShade="F2"/>
                                  <w:vAlign w:val="center"/>
                                </w:tcPr>
                                <w:p w:rsidR="0083335C" w:rsidRPr="00681534" w:rsidRDefault="0083335C" w:rsidP="00681534">
                                  <w:pPr>
                                    <w:spacing w:line="260" w:lineRule="exact"/>
                                    <w:ind w:left="153" w:rightChars="-51" w:right="-107" w:hangingChars="100" w:hanging="153"/>
                                    <w:suppressOverlap/>
                                    <w:jc w:val="left"/>
                                    <w:rPr>
                                      <w:rFonts w:asciiTheme="majorEastAsia" w:eastAsiaTheme="majorEastAsia" w:hAnsiTheme="majorEastAsia"/>
                                      <w:w w:val="90"/>
                                      <w:sz w:val="17"/>
                                      <w:szCs w:val="17"/>
                                    </w:rPr>
                                  </w:pPr>
                                  <w:r w:rsidRPr="00681534">
                                    <w:rPr>
                                      <w:rFonts w:asciiTheme="majorEastAsia" w:eastAsiaTheme="majorEastAsia" w:hAnsiTheme="majorEastAsia" w:hint="eastAsia"/>
                                      <w:w w:val="90"/>
                                      <w:sz w:val="17"/>
                                      <w:szCs w:val="17"/>
                                    </w:rPr>
                                    <w:t>・一時預かり（</w:t>
                                  </w:r>
                                  <w:r w:rsidRPr="00681534">
                                    <w:rPr>
                                      <w:rFonts w:asciiTheme="majorEastAsia" w:eastAsiaTheme="majorEastAsia" w:hAnsiTheme="majorEastAsia" w:hint="eastAsia"/>
                                      <w:w w:val="90"/>
                                      <w:sz w:val="17"/>
                                      <w:szCs w:val="17"/>
                                    </w:rPr>
                                    <w:t>在園児対象型を除く）、</w:t>
                                  </w:r>
                                </w:p>
                                <w:p w:rsidR="0083335C" w:rsidRDefault="0083335C" w:rsidP="00A13F2C">
                                  <w:pPr>
                                    <w:spacing w:line="260" w:lineRule="exact"/>
                                    <w:ind w:left="153" w:hangingChars="100" w:hanging="153"/>
                                    <w:suppressOverlap/>
                                    <w:jc w:val="left"/>
                                    <w:rPr>
                                      <w:rFonts w:asciiTheme="majorEastAsia" w:eastAsiaTheme="majorEastAsia" w:hAnsiTheme="majorEastAsia"/>
                                      <w:w w:val="90"/>
                                      <w:sz w:val="17"/>
                                      <w:szCs w:val="17"/>
                                    </w:rPr>
                                  </w:pPr>
                                  <w:r w:rsidRPr="00681534">
                                    <w:rPr>
                                      <w:rFonts w:asciiTheme="majorEastAsia" w:eastAsiaTheme="majorEastAsia" w:hAnsiTheme="majorEastAsia" w:hint="eastAsia"/>
                                      <w:w w:val="90"/>
                                      <w:sz w:val="17"/>
                                      <w:szCs w:val="17"/>
                                    </w:rPr>
                                    <w:t>・（病児・緊急対応強化事業を除く）、</w:t>
                                  </w:r>
                                </w:p>
                                <w:p w:rsidR="0083335C" w:rsidRPr="00A13F2C" w:rsidRDefault="0083335C" w:rsidP="00A13F2C">
                                  <w:pPr>
                                    <w:spacing w:line="260" w:lineRule="exact"/>
                                    <w:ind w:left="153" w:hangingChars="100" w:hanging="153"/>
                                    <w:suppressOverlap/>
                                    <w:jc w:val="left"/>
                                    <w:rPr>
                                      <w:rFonts w:asciiTheme="majorEastAsia" w:eastAsiaTheme="majorEastAsia" w:hAnsiTheme="majorEastAsia"/>
                                      <w:w w:val="80"/>
                                      <w:sz w:val="17"/>
                                      <w:szCs w:val="17"/>
                                    </w:rPr>
                                  </w:pPr>
                                  <w:r>
                                    <w:rPr>
                                      <w:rFonts w:asciiTheme="majorEastAsia" w:eastAsiaTheme="majorEastAsia" w:hAnsiTheme="majorEastAsia" w:hint="eastAsia"/>
                                      <w:w w:val="90"/>
                                      <w:sz w:val="17"/>
                                      <w:szCs w:val="17"/>
                                    </w:rPr>
                                    <w:t xml:space="preserve">　</w:t>
                                  </w:r>
                                  <w:r w:rsidRPr="00A13F2C">
                                    <w:rPr>
                                      <w:rFonts w:asciiTheme="majorEastAsia" w:eastAsiaTheme="majorEastAsia" w:hAnsiTheme="majorEastAsia" w:hint="eastAsia"/>
                                      <w:w w:val="80"/>
                                      <w:sz w:val="17"/>
                                      <w:szCs w:val="17"/>
                                    </w:rPr>
                                    <w:t>就学前児のファミリー・サポート・センター事業</w:t>
                                  </w:r>
                                </w:p>
                                <w:p w:rsidR="0083335C" w:rsidRPr="00557564" w:rsidRDefault="0083335C" w:rsidP="00681534">
                                  <w:pPr>
                                    <w:spacing w:line="260" w:lineRule="exact"/>
                                    <w:ind w:left="153" w:hangingChars="100" w:hanging="153"/>
                                    <w:suppressOverlap/>
                                    <w:jc w:val="left"/>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F2F2F2" w:themeFill="background1" w:themeFillShade="F2"/>
                                  <w:vAlign w:val="center"/>
                                </w:tcPr>
                                <w:p w:rsidR="0083335C" w:rsidRPr="00557564" w:rsidRDefault="0083335C"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851" w:type="dxa"/>
                                  <w:shd w:val="clear" w:color="auto" w:fill="F2F2F2" w:themeFill="background1" w:themeFillShade="F2"/>
                                  <w:vAlign w:val="center"/>
                                </w:tcPr>
                                <w:p w:rsidR="0083335C" w:rsidRPr="00557564" w:rsidRDefault="0083335C"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83335C" w:rsidRPr="00557564" w:rsidRDefault="0083335C" w:rsidP="00AE77EC">
                                  <w:pPr>
                                    <w:spacing w:line="260" w:lineRule="exact"/>
                                    <w:ind w:leftChars="-45" w:left="-94" w:rightChars="-58" w:right="-122" w:firstLine="1"/>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83335C" w:rsidRPr="00AC38CC" w:rsidTr="00AE77EC">
                              <w:trPr>
                                <w:trHeight w:val="283"/>
                              </w:trPr>
                              <w:tc>
                                <w:tcPr>
                                  <w:tcW w:w="3385" w:type="dxa"/>
                                  <w:gridSpan w:val="2"/>
                                  <w:shd w:val="clear" w:color="auto" w:fill="auto"/>
                                  <w:vAlign w:val="center"/>
                                </w:tcPr>
                                <w:p w:rsidR="0083335C" w:rsidRPr="00AC38CC" w:rsidRDefault="0083335C" w:rsidP="00DA5FA0">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706" w:type="dxa"/>
                                  <w:shd w:val="clear" w:color="auto" w:fill="auto"/>
                                </w:tcPr>
                                <w:p w:rsidR="0083335C" w:rsidRDefault="0083335C"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83335C" w:rsidRPr="00AC38CC" w:rsidRDefault="0083335C"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83335C" w:rsidRPr="00AC38CC" w:rsidRDefault="0083335C"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708" w:type="dxa"/>
                                  <w:tcBorders>
                                    <w:left w:val="single" w:sz="4" w:space="0" w:color="auto"/>
                                  </w:tcBorders>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851</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834</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c>
                                <w:tcPr>
                                  <w:tcW w:w="708" w:type="dxa"/>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tcBorders>
                                    <w:right w:val="single" w:sz="4" w:space="0" w:color="auto"/>
                                  </w:tcBorders>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832</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r>
                            <w:tr w:rsidR="0083335C" w:rsidRPr="00AC38CC" w:rsidTr="00CA09E8">
                              <w:trPr>
                                <w:trHeight w:val="206"/>
                              </w:trPr>
                              <w:tc>
                                <w:tcPr>
                                  <w:tcW w:w="8500" w:type="dxa"/>
                                  <w:gridSpan w:val="9"/>
                                  <w:tcBorders>
                                    <w:bottom w:val="single" w:sz="4" w:space="0" w:color="auto"/>
                                    <w:right w:val="single" w:sz="4" w:space="0" w:color="auto"/>
                                  </w:tcBorders>
                                  <w:shd w:val="clear" w:color="auto" w:fill="auto"/>
                                  <w:vAlign w:val="center"/>
                                </w:tcPr>
                                <w:p w:rsidR="0083335C" w:rsidRPr="00093036" w:rsidRDefault="0083335C" w:rsidP="00681534">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r>
                            <w:tr w:rsidR="00D53642" w:rsidRPr="00AC38CC" w:rsidTr="0083335C">
                              <w:trPr>
                                <w:trHeight w:val="365"/>
                              </w:trPr>
                              <w:tc>
                                <w:tcPr>
                                  <w:tcW w:w="276" w:type="dxa"/>
                                  <w:vMerge w:val="restart"/>
                                  <w:tcBorders>
                                    <w:top w:val="nil"/>
                                  </w:tcBorders>
                                  <w:shd w:val="clear" w:color="auto" w:fill="auto"/>
                                </w:tcPr>
                                <w:p w:rsidR="00D53642" w:rsidRDefault="00D53642" w:rsidP="00DA5FA0">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D53642" w:rsidRPr="00AE77EC" w:rsidRDefault="00D53642" w:rsidP="00DA5FA0">
                                  <w:pPr>
                                    <w:spacing w:line="260" w:lineRule="exact"/>
                                    <w:suppressOverlap/>
                                    <w:rPr>
                                      <w:rFonts w:asciiTheme="majorEastAsia" w:eastAsiaTheme="majorEastAsia" w:hAnsiTheme="majorEastAsia"/>
                                      <w:sz w:val="18"/>
                                      <w:szCs w:val="18"/>
                                    </w:rPr>
                                  </w:pPr>
                                  <w:r w:rsidRPr="00AE77EC">
                                    <w:rPr>
                                      <w:rFonts w:asciiTheme="majorEastAsia" w:eastAsiaTheme="majorEastAsia" w:hAnsiTheme="majorEastAsia" w:hint="eastAsia"/>
                                      <w:sz w:val="16"/>
                                      <w:szCs w:val="17"/>
                                    </w:rPr>
                                    <w:t>一時預かり（在園児対象型を除く）</w:t>
                                  </w:r>
                                </w:p>
                              </w:tc>
                              <w:tc>
                                <w:tcPr>
                                  <w:tcW w:w="706" w:type="dxa"/>
                                  <w:shd w:val="clear" w:color="auto" w:fill="auto"/>
                                  <w:vAlign w:val="center"/>
                                </w:tcPr>
                                <w:p w:rsidR="00D53642" w:rsidRDefault="00D53642"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D53642" w:rsidRDefault="00D53642"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D53642" w:rsidRPr="00AC38CC" w:rsidRDefault="00D53642"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708" w:type="dxa"/>
                                  <w:vMerge w:val="restart"/>
                                  <w:tcBorders>
                                    <w:left w:val="single" w:sz="4" w:space="0" w:color="auto"/>
                                  </w:tcBorders>
                                  <w:shd w:val="clear" w:color="auto" w:fill="auto"/>
                                  <w:vAlign w:val="center"/>
                                </w:tcPr>
                                <w:p w:rsidR="00D53642" w:rsidRPr="00D53642" w:rsidRDefault="00D53642" w:rsidP="00CA09E8">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851</w:t>
                                  </w:r>
                                </w:p>
                                <w:p w:rsidR="00D53642" w:rsidRPr="00D53642" w:rsidRDefault="00D53642" w:rsidP="00CA09E8">
                                  <w:pPr>
                                    <w:spacing w:line="24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vMerge w:val="restart"/>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834</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c>
                                <w:tcPr>
                                  <w:tcW w:w="708" w:type="dxa"/>
                                  <w:vMerge w:val="restart"/>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vMerge w:val="restart"/>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vMerge w:val="restart"/>
                                  <w:tcBorders>
                                    <w:right w:val="single" w:sz="4" w:space="0" w:color="auto"/>
                                  </w:tcBorders>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832</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r>
                            <w:tr w:rsidR="00D53642" w:rsidRPr="00AC38CC" w:rsidTr="0083335C">
                              <w:trPr>
                                <w:trHeight w:val="279"/>
                              </w:trPr>
                              <w:tc>
                                <w:tcPr>
                                  <w:tcW w:w="276" w:type="dxa"/>
                                  <w:vMerge/>
                                  <w:tcBorders>
                                    <w:top w:val="nil"/>
                                  </w:tcBorders>
                                  <w:shd w:val="clear" w:color="auto" w:fill="auto"/>
                                </w:tcPr>
                                <w:p w:rsidR="00D53642" w:rsidRDefault="00D53642"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D53642" w:rsidRDefault="00D53642" w:rsidP="00882C79">
                                  <w:pPr>
                                    <w:spacing w:line="220" w:lineRule="exact"/>
                                    <w:suppressOverlap/>
                                    <w:rPr>
                                      <w:rFonts w:asciiTheme="majorEastAsia" w:eastAsiaTheme="majorEastAsia" w:hAnsiTheme="majorEastAsia"/>
                                      <w:sz w:val="14"/>
                                      <w:szCs w:val="32"/>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p w:rsidR="00D53642" w:rsidRDefault="00D53642" w:rsidP="00882C79">
                                  <w:pPr>
                                    <w:spacing w:line="220" w:lineRule="exact"/>
                                    <w:suppressOverlap/>
                                    <w:rPr>
                                      <w:rFonts w:asciiTheme="majorEastAsia" w:eastAsiaTheme="majorEastAsia" w:hAnsiTheme="majorEastAsia"/>
                                      <w:sz w:val="18"/>
                                      <w:szCs w:val="18"/>
                                    </w:rPr>
                                  </w:pPr>
                                  <w:r w:rsidRPr="00681534">
                                    <w:rPr>
                                      <w:rFonts w:asciiTheme="majorEastAsia" w:eastAsiaTheme="majorEastAsia" w:hAnsiTheme="majorEastAsia" w:hint="eastAsia"/>
                                      <w:sz w:val="14"/>
                                      <w:szCs w:val="32"/>
                                    </w:rPr>
                                    <w:t>就学前</w:t>
                                  </w:r>
                                  <w:r w:rsidRPr="00681534">
                                    <w:rPr>
                                      <w:rFonts w:asciiTheme="majorEastAsia" w:eastAsiaTheme="majorEastAsia" w:hAnsiTheme="majorEastAsia"/>
                                      <w:sz w:val="14"/>
                                      <w:szCs w:val="32"/>
                                    </w:rPr>
                                    <w:t>児</w:t>
                                  </w:r>
                                  <w:r w:rsidRPr="00681534">
                                    <w:rPr>
                                      <w:rFonts w:asciiTheme="majorEastAsia" w:eastAsiaTheme="majorEastAsia" w:hAnsiTheme="majorEastAsia" w:hint="eastAsia"/>
                                      <w:sz w:val="14"/>
                                      <w:szCs w:val="32"/>
                                    </w:rPr>
                                    <w:t>の</w:t>
                                  </w:r>
                                  <w:r w:rsidRPr="00A33FDD">
                                    <w:rPr>
                                      <w:rFonts w:asciiTheme="majorEastAsia" w:eastAsiaTheme="majorEastAsia" w:hAnsiTheme="majorEastAsia" w:hint="eastAsia"/>
                                      <w:w w:val="95"/>
                                      <w:sz w:val="14"/>
                                      <w:szCs w:val="32"/>
                                    </w:rPr>
                                    <w:t>ファミリー・サポート・センター事業</w:t>
                                  </w:r>
                                </w:p>
                              </w:tc>
                              <w:tc>
                                <w:tcPr>
                                  <w:tcW w:w="706" w:type="dxa"/>
                                  <w:shd w:val="clear" w:color="auto" w:fill="auto"/>
                                  <w:vAlign w:val="center"/>
                                </w:tcPr>
                                <w:p w:rsidR="00D53642" w:rsidRDefault="00D53642"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D53642" w:rsidRDefault="00D53642"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val="restart"/>
                                  <w:tcBorders>
                                    <w:right w:val="single" w:sz="4" w:space="0" w:color="auto"/>
                                  </w:tcBorders>
                                  <w:vAlign w:val="center"/>
                                </w:tcPr>
                                <w:p w:rsidR="00D53642" w:rsidRDefault="00D53642" w:rsidP="00E9046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412</w:t>
                                  </w:r>
                                </w:p>
                              </w:tc>
                              <w:tc>
                                <w:tcPr>
                                  <w:tcW w:w="708" w:type="dxa"/>
                                  <w:vMerge/>
                                  <w:tcBorders>
                                    <w:left w:val="single" w:sz="4" w:space="0" w:color="auto"/>
                                  </w:tcBorders>
                                  <w:shd w:val="clear" w:color="auto" w:fill="auto"/>
                                  <w:vAlign w:val="center"/>
                                </w:tcPr>
                                <w:p w:rsidR="00D53642" w:rsidRPr="00AC38CC" w:rsidRDefault="00D53642" w:rsidP="00CA09E8">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r>
                            <w:tr w:rsidR="00D53642" w:rsidRPr="00AC38CC" w:rsidTr="0083335C">
                              <w:trPr>
                                <w:trHeight w:val="335"/>
                              </w:trPr>
                              <w:tc>
                                <w:tcPr>
                                  <w:tcW w:w="276" w:type="dxa"/>
                                  <w:vMerge/>
                                  <w:tcBorders>
                                    <w:top w:val="nil"/>
                                  </w:tcBorders>
                                  <w:shd w:val="clear" w:color="auto" w:fill="auto"/>
                                </w:tcPr>
                                <w:p w:rsidR="00D53642" w:rsidRDefault="00D53642"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D53642" w:rsidRDefault="00D53642" w:rsidP="00882C79">
                                  <w:pPr>
                                    <w:spacing w:line="260" w:lineRule="exact"/>
                                    <w:suppressOverlap/>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auto"/>
                                  <w:vAlign w:val="center"/>
                                </w:tcPr>
                                <w:p w:rsidR="00D53642" w:rsidRDefault="00D53642" w:rsidP="00681534">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p w:rsidR="00D53642" w:rsidRPr="007D5D6F" w:rsidRDefault="00D53642" w:rsidP="00681534">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tcBorders>
                                    <w:right w:val="single" w:sz="4" w:space="0" w:color="auto"/>
                                  </w:tcBorders>
                                  <w:vAlign w:val="center"/>
                                </w:tcPr>
                                <w:p w:rsidR="00D53642" w:rsidRPr="007D5D6F" w:rsidRDefault="00D53642" w:rsidP="00882C79">
                                  <w:pPr>
                                    <w:spacing w:line="240" w:lineRule="exact"/>
                                    <w:suppressOverlap/>
                                    <w:jc w:val="center"/>
                                    <w:rPr>
                                      <w:rFonts w:asciiTheme="majorEastAsia" w:eastAsiaTheme="majorEastAsia" w:hAnsiTheme="majorEastAsia"/>
                                      <w:sz w:val="18"/>
                                      <w:szCs w:val="18"/>
                                    </w:rPr>
                                  </w:pPr>
                                </w:p>
                              </w:tc>
                              <w:tc>
                                <w:tcPr>
                                  <w:tcW w:w="708" w:type="dxa"/>
                                  <w:vMerge/>
                                  <w:tcBorders>
                                    <w:left w:val="single" w:sz="4" w:space="0" w:color="auto"/>
                                  </w:tcBorders>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r>
                          </w:tbl>
                          <w:p w:rsidR="0083335C" w:rsidRPr="00642CD3" w:rsidRDefault="0083335C" w:rsidP="0083335C">
                            <w:pPr>
                              <w:spacing w:line="240" w:lineRule="exact"/>
                              <w:rPr>
                                <w:rFonts w:asciiTheme="majorEastAsia" w:eastAsiaTheme="majorEastAsia" w:hAnsiTheme="majorEastAsia"/>
                                <w:sz w:val="14"/>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8A0CB" id="テキスト ボックス 466" o:spid="_x0000_s1027" type="#_x0000_t202" style="position:absolute;margin-left:32.65pt;margin-top:395.4pt;width:442.95pt;height:18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" filled="f" stroked="f" strokeweight="3pt">
                <v:textbox>
                  <w:txbxContent>
                    <w:tbl>
                      <w:tblPr>
                        <w:tblStyle w:val="af4"/>
                        <w:tblOverlap w:val="never"/>
                        <w:tblW w:w="8500" w:type="dxa"/>
                        <w:tblLayout w:type="fixed"/>
                        <w:tblLook w:val="04A0" w:firstRow="1" w:lastRow="0" w:firstColumn="1" w:lastColumn="0" w:noHBand="0" w:noVBand="1"/>
                      </w:tblPr>
                      <w:tblGrid>
                        <w:gridCol w:w="276"/>
                        <w:gridCol w:w="3109"/>
                        <w:gridCol w:w="706"/>
                        <w:gridCol w:w="851"/>
                        <w:gridCol w:w="708"/>
                        <w:gridCol w:w="714"/>
                        <w:gridCol w:w="708"/>
                        <w:gridCol w:w="714"/>
                        <w:gridCol w:w="714"/>
                      </w:tblGrid>
                      <w:tr w:rsidR="0083335C" w:rsidRPr="00557564" w:rsidTr="00AE77EC">
                        <w:trPr>
                          <w:trHeight w:val="1040"/>
                        </w:trPr>
                        <w:tc>
                          <w:tcPr>
                            <w:tcW w:w="3385" w:type="dxa"/>
                            <w:gridSpan w:val="2"/>
                            <w:shd w:val="clear" w:color="auto" w:fill="F2F2F2" w:themeFill="background1" w:themeFillShade="F2"/>
                            <w:vAlign w:val="center"/>
                          </w:tcPr>
                          <w:p w:rsidR="0083335C" w:rsidRPr="00681534" w:rsidRDefault="0083335C" w:rsidP="00681534">
                            <w:pPr>
                              <w:spacing w:line="260" w:lineRule="exact"/>
                              <w:ind w:left="153" w:rightChars="-51" w:right="-107" w:hangingChars="100" w:hanging="153"/>
                              <w:suppressOverlap/>
                              <w:jc w:val="left"/>
                              <w:rPr>
                                <w:rFonts w:asciiTheme="majorEastAsia" w:eastAsiaTheme="majorEastAsia" w:hAnsiTheme="majorEastAsia"/>
                                <w:w w:val="90"/>
                                <w:sz w:val="17"/>
                                <w:szCs w:val="17"/>
                              </w:rPr>
                            </w:pPr>
                            <w:r w:rsidRPr="00681534">
                              <w:rPr>
                                <w:rFonts w:asciiTheme="majorEastAsia" w:eastAsiaTheme="majorEastAsia" w:hAnsiTheme="majorEastAsia" w:hint="eastAsia"/>
                                <w:w w:val="90"/>
                                <w:sz w:val="17"/>
                                <w:szCs w:val="17"/>
                              </w:rPr>
                              <w:t>・一時預かり（</w:t>
                            </w:r>
                            <w:r w:rsidRPr="00681534">
                              <w:rPr>
                                <w:rFonts w:asciiTheme="majorEastAsia" w:eastAsiaTheme="majorEastAsia" w:hAnsiTheme="majorEastAsia" w:hint="eastAsia"/>
                                <w:w w:val="90"/>
                                <w:sz w:val="17"/>
                                <w:szCs w:val="17"/>
                              </w:rPr>
                              <w:t>在園児対象型を除く）、</w:t>
                            </w:r>
                          </w:p>
                          <w:p w:rsidR="0083335C" w:rsidRDefault="0083335C" w:rsidP="00A13F2C">
                            <w:pPr>
                              <w:spacing w:line="260" w:lineRule="exact"/>
                              <w:ind w:left="153" w:hangingChars="100" w:hanging="153"/>
                              <w:suppressOverlap/>
                              <w:jc w:val="left"/>
                              <w:rPr>
                                <w:rFonts w:asciiTheme="majorEastAsia" w:eastAsiaTheme="majorEastAsia" w:hAnsiTheme="majorEastAsia"/>
                                <w:w w:val="90"/>
                                <w:sz w:val="17"/>
                                <w:szCs w:val="17"/>
                              </w:rPr>
                            </w:pPr>
                            <w:r w:rsidRPr="00681534">
                              <w:rPr>
                                <w:rFonts w:asciiTheme="majorEastAsia" w:eastAsiaTheme="majorEastAsia" w:hAnsiTheme="majorEastAsia" w:hint="eastAsia"/>
                                <w:w w:val="90"/>
                                <w:sz w:val="17"/>
                                <w:szCs w:val="17"/>
                              </w:rPr>
                              <w:t>・（病児・緊急対応強化事業を除く）、</w:t>
                            </w:r>
                          </w:p>
                          <w:p w:rsidR="0083335C" w:rsidRPr="00A13F2C" w:rsidRDefault="0083335C" w:rsidP="00A13F2C">
                            <w:pPr>
                              <w:spacing w:line="260" w:lineRule="exact"/>
                              <w:ind w:left="153" w:hangingChars="100" w:hanging="153"/>
                              <w:suppressOverlap/>
                              <w:jc w:val="left"/>
                              <w:rPr>
                                <w:rFonts w:asciiTheme="majorEastAsia" w:eastAsiaTheme="majorEastAsia" w:hAnsiTheme="majorEastAsia"/>
                                <w:w w:val="80"/>
                                <w:sz w:val="17"/>
                                <w:szCs w:val="17"/>
                              </w:rPr>
                            </w:pPr>
                            <w:r>
                              <w:rPr>
                                <w:rFonts w:asciiTheme="majorEastAsia" w:eastAsiaTheme="majorEastAsia" w:hAnsiTheme="majorEastAsia" w:hint="eastAsia"/>
                                <w:w w:val="90"/>
                                <w:sz w:val="17"/>
                                <w:szCs w:val="17"/>
                              </w:rPr>
                              <w:t xml:space="preserve">　</w:t>
                            </w:r>
                            <w:r w:rsidRPr="00A13F2C">
                              <w:rPr>
                                <w:rFonts w:asciiTheme="majorEastAsia" w:eastAsiaTheme="majorEastAsia" w:hAnsiTheme="majorEastAsia" w:hint="eastAsia"/>
                                <w:w w:val="80"/>
                                <w:sz w:val="17"/>
                                <w:szCs w:val="17"/>
                              </w:rPr>
                              <w:t>就学前児のファミリー・サポート・センター事業</w:t>
                            </w:r>
                          </w:p>
                          <w:p w:rsidR="0083335C" w:rsidRPr="00557564" w:rsidRDefault="0083335C" w:rsidP="00681534">
                            <w:pPr>
                              <w:spacing w:line="260" w:lineRule="exact"/>
                              <w:ind w:left="153" w:hangingChars="100" w:hanging="153"/>
                              <w:suppressOverlap/>
                              <w:jc w:val="left"/>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F2F2F2" w:themeFill="background1" w:themeFillShade="F2"/>
                            <w:vAlign w:val="center"/>
                          </w:tcPr>
                          <w:p w:rsidR="0083335C" w:rsidRPr="00557564" w:rsidRDefault="0083335C"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851" w:type="dxa"/>
                            <w:shd w:val="clear" w:color="auto" w:fill="F2F2F2" w:themeFill="background1" w:themeFillShade="F2"/>
                            <w:vAlign w:val="center"/>
                          </w:tcPr>
                          <w:p w:rsidR="0083335C" w:rsidRPr="00557564" w:rsidRDefault="0083335C"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83335C" w:rsidRPr="00557564" w:rsidRDefault="0083335C" w:rsidP="00AE77EC">
                            <w:pPr>
                              <w:spacing w:line="260" w:lineRule="exact"/>
                              <w:ind w:leftChars="-45" w:left="-94" w:rightChars="-58" w:right="-122" w:firstLine="1"/>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83335C" w:rsidRPr="00557564" w:rsidRDefault="0083335C"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83335C" w:rsidRPr="00AC38CC" w:rsidTr="00AE77EC">
                        <w:trPr>
                          <w:trHeight w:val="283"/>
                        </w:trPr>
                        <w:tc>
                          <w:tcPr>
                            <w:tcW w:w="3385" w:type="dxa"/>
                            <w:gridSpan w:val="2"/>
                            <w:shd w:val="clear" w:color="auto" w:fill="auto"/>
                            <w:vAlign w:val="center"/>
                          </w:tcPr>
                          <w:p w:rsidR="0083335C" w:rsidRPr="00AC38CC" w:rsidRDefault="0083335C" w:rsidP="00DA5FA0">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706" w:type="dxa"/>
                            <w:shd w:val="clear" w:color="auto" w:fill="auto"/>
                          </w:tcPr>
                          <w:p w:rsidR="0083335C" w:rsidRDefault="0083335C"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83335C" w:rsidRPr="00AC38CC" w:rsidRDefault="0083335C"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83335C" w:rsidRPr="00AC38CC" w:rsidRDefault="0083335C"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708" w:type="dxa"/>
                            <w:tcBorders>
                              <w:left w:val="single" w:sz="4" w:space="0" w:color="auto"/>
                            </w:tcBorders>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851</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834</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c>
                          <w:tcPr>
                            <w:tcW w:w="708" w:type="dxa"/>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tcBorders>
                              <w:right w:val="single" w:sz="4" w:space="0" w:color="auto"/>
                            </w:tcBorders>
                            <w:shd w:val="clear" w:color="auto" w:fill="auto"/>
                            <w:vAlign w:val="center"/>
                          </w:tcPr>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832</w:t>
                            </w:r>
                          </w:p>
                          <w:p w:rsidR="0083335C" w:rsidRPr="00D53642" w:rsidRDefault="0083335C"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r>
                      <w:tr w:rsidR="0083335C" w:rsidRPr="00AC38CC" w:rsidTr="00CA09E8">
                        <w:trPr>
                          <w:trHeight w:val="206"/>
                        </w:trPr>
                        <w:tc>
                          <w:tcPr>
                            <w:tcW w:w="8500" w:type="dxa"/>
                            <w:gridSpan w:val="9"/>
                            <w:tcBorders>
                              <w:bottom w:val="single" w:sz="4" w:space="0" w:color="auto"/>
                              <w:right w:val="single" w:sz="4" w:space="0" w:color="auto"/>
                            </w:tcBorders>
                            <w:shd w:val="clear" w:color="auto" w:fill="auto"/>
                            <w:vAlign w:val="center"/>
                          </w:tcPr>
                          <w:p w:rsidR="0083335C" w:rsidRPr="00093036" w:rsidRDefault="0083335C" w:rsidP="00681534">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r>
                      <w:tr w:rsidR="00D53642" w:rsidRPr="00AC38CC" w:rsidTr="0083335C">
                        <w:trPr>
                          <w:trHeight w:val="365"/>
                        </w:trPr>
                        <w:tc>
                          <w:tcPr>
                            <w:tcW w:w="276" w:type="dxa"/>
                            <w:vMerge w:val="restart"/>
                            <w:tcBorders>
                              <w:top w:val="nil"/>
                            </w:tcBorders>
                            <w:shd w:val="clear" w:color="auto" w:fill="auto"/>
                          </w:tcPr>
                          <w:p w:rsidR="00D53642" w:rsidRDefault="00D53642" w:rsidP="00DA5FA0">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D53642" w:rsidRPr="00AE77EC" w:rsidRDefault="00D53642" w:rsidP="00DA5FA0">
                            <w:pPr>
                              <w:spacing w:line="260" w:lineRule="exact"/>
                              <w:suppressOverlap/>
                              <w:rPr>
                                <w:rFonts w:asciiTheme="majorEastAsia" w:eastAsiaTheme="majorEastAsia" w:hAnsiTheme="majorEastAsia"/>
                                <w:sz w:val="18"/>
                                <w:szCs w:val="18"/>
                              </w:rPr>
                            </w:pPr>
                            <w:r w:rsidRPr="00AE77EC">
                              <w:rPr>
                                <w:rFonts w:asciiTheme="majorEastAsia" w:eastAsiaTheme="majorEastAsia" w:hAnsiTheme="majorEastAsia" w:hint="eastAsia"/>
                                <w:sz w:val="16"/>
                                <w:szCs w:val="17"/>
                              </w:rPr>
                              <w:t>一時預かり（在園児対象型を除く）</w:t>
                            </w:r>
                          </w:p>
                        </w:tc>
                        <w:tc>
                          <w:tcPr>
                            <w:tcW w:w="706" w:type="dxa"/>
                            <w:shd w:val="clear" w:color="auto" w:fill="auto"/>
                            <w:vAlign w:val="center"/>
                          </w:tcPr>
                          <w:p w:rsidR="00D53642" w:rsidRDefault="00D53642"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D53642" w:rsidRDefault="00D53642"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D53642" w:rsidRPr="00AC38CC" w:rsidRDefault="00D53642"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708" w:type="dxa"/>
                            <w:vMerge w:val="restart"/>
                            <w:tcBorders>
                              <w:left w:val="single" w:sz="4" w:space="0" w:color="auto"/>
                            </w:tcBorders>
                            <w:shd w:val="clear" w:color="auto" w:fill="auto"/>
                            <w:vAlign w:val="center"/>
                          </w:tcPr>
                          <w:p w:rsidR="00D53642" w:rsidRPr="00D53642" w:rsidRDefault="00D53642" w:rsidP="00CA09E8">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851</w:t>
                            </w:r>
                          </w:p>
                          <w:p w:rsidR="00D53642" w:rsidRPr="00D53642" w:rsidRDefault="00D53642" w:rsidP="00CA09E8">
                            <w:pPr>
                              <w:spacing w:line="24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vMerge w:val="restart"/>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834</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c>
                          <w:tcPr>
                            <w:tcW w:w="708" w:type="dxa"/>
                            <w:vMerge w:val="restart"/>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vMerge w:val="restart"/>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840</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42</w:t>
                            </w:r>
                            <w:r w:rsidRPr="00D53642">
                              <w:rPr>
                                <w:rFonts w:asciiTheme="majorEastAsia" w:eastAsiaTheme="majorEastAsia" w:hAnsiTheme="majorEastAsia" w:hint="eastAsia"/>
                                <w:sz w:val="18"/>
                                <w:szCs w:val="18"/>
                              </w:rPr>
                              <w:t>]</w:t>
                            </w:r>
                          </w:p>
                        </w:tc>
                        <w:tc>
                          <w:tcPr>
                            <w:tcW w:w="714" w:type="dxa"/>
                            <w:vMerge w:val="restart"/>
                            <w:tcBorders>
                              <w:right w:val="single" w:sz="4" w:space="0" w:color="auto"/>
                            </w:tcBorders>
                            <w:shd w:val="clear" w:color="auto" w:fill="auto"/>
                            <w:vAlign w:val="center"/>
                          </w:tcPr>
                          <w:p w:rsidR="00D53642" w:rsidRPr="00D53642" w:rsidRDefault="00D53642" w:rsidP="00DA5FA0">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832</w:t>
                            </w:r>
                          </w:p>
                          <w:p w:rsidR="00D53642" w:rsidRPr="00D53642" w:rsidRDefault="00D53642" w:rsidP="006F0E35">
                            <w:pPr>
                              <w:spacing w:line="260" w:lineRule="exact"/>
                              <w:suppressOverlap/>
                              <w:jc w:val="center"/>
                              <w:rPr>
                                <w:rFonts w:asciiTheme="majorEastAsia" w:eastAsiaTheme="majorEastAsia" w:hAnsiTheme="majorEastAsia"/>
                                <w:sz w:val="18"/>
                                <w:szCs w:val="18"/>
                              </w:rPr>
                            </w:pPr>
                            <w:r w:rsidRPr="00D53642">
                              <w:rPr>
                                <w:rFonts w:asciiTheme="majorEastAsia" w:eastAsiaTheme="majorEastAsia" w:hAnsiTheme="majorEastAsia" w:hint="eastAsia"/>
                                <w:sz w:val="18"/>
                                <w:szCs w:val="18"/>
                              </w:rPr>
                              <w:t>[</w:t>
                            </w:r>
                            <w:r w:rsidRPr="00D53642">
                              <w:rPr>
                                <w:rFonts w:asciiTheme="majorEastAsia" w:eastAsiaTheme="majorEastAsia" w:hAnsiTheme="majorEastAsia"/>
                                <w:sz w:val="18"/>
                                <w:szCs w:val="18"/>
                              </w:rPr>
                              <w:t>41</w:t>
                            </w:r>
                            <w:r w:rsidRPr="00D53642">
                              <w:rPr>
                                <w:rFonts w:asciiTheme="majorEastAsia" w:eastAsiaTheme="majorEastAsia" w:hAnsiTheme="majorEastAsia" w:hint="eastAsia"/>
                                <w:sz w:val="18"/>
                                <w:szCs w:val="18"/>
                              </w:rPr>
                              <w:t>]</w:t>
                            </w:r>
                          </w:p>
                        </w:tc>
                      </w:tr>
                      <w:tr w:rsidR="00D53642" w:rsidRPr="00AC38CC" w:rsidTr="0083335C">
                        <w:trPr>
                          <w:trHeight w:val="279"/>
                        </w:trPr>
                        <w:tc>
                          <w:tcPr>
                            <w:tcW w:w="276" w:type="dxa"/>
                            <w:vMerge/>
                            <w:tcBorders>
                              <w:top w:val="nil"/>
                            </w:tcBorders>
                            <w:shd w:val="clear" w:color="auto" w:fill="auto"/>
                          </w:tcPr>
                          <w:p w:rsidR="00D53642" w:rsidRDefault="00D53642"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D53642" w:rsidRDefault="00D53642" w:rsidP="00882C79">
                            <w:pPr>
                              <w:spacing w:line="220" w:lineRule="exact"/>
                              <w:suppressOverlap/>
                              <w:rPr>
                                <w:rFonts w:asciiTheme="majorEastAsia" w:eastAsiaTheme="majorEastAsia" w:hAnsiTheme="majorEastAsia"/>
                                <w:sz w:val="14"/>
                                <w:szCs w:val="32"/>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p w:rsidR="00D53642" w:rsidRDefault="00D53642" w:rsidP="00882C79">
                            <w:pPr>
                              <w:spacing w:line="220" w:lineRule="exact"/>
                              <w:suppressOverlap/>
                              <w:rPr>
                                <w:rFonts w:asciiTheme="majorEastAsia" w:eastAsiaTheme="majorEastAsia" w:hAnsiTheme="majorEastAsia"/>
                                <w:sz w:val="18"/>
                                <w:szCs w:val="18"/>
                              </w:rPr>
                            </w:pPr>
                            <w:r w:rsidRPr="00681534">
                              <w:rPr>
                                <w:rFonts w:asciiTheme="majorEastAsia" w:eastAsiaTheme="majorEastAsia" w:hAnsiTheme="majorEastAsia" w:hint="eastAsia"/>
                                <w:sz w:val="14"/>
                                <w:szCs w:val="32"/>
                              </w:rPr>
                              <w:t>就学前</w:t>
                            </w:r>
                            <w:r w:rsidRPr="00681534">
                              <w:rPr>
                                <w:rFonts w:asciiTheme="majorEastAsia" w:eastAsiaTheme="majorEastAsia" w:hAnsiTheme="majorEastAsia"/>
                                <w:sz w:val="14"/>
                                <w:szCs w:val="32"/>
                              </w:rPr>
                              <w:t>児</w:t>
                            </w:r>
                            <w:r w:rsidRPr="00681534">
                              <w:rPr>
                                <w:rFonts w:asciiTheme="majorEastAsia" w:eastAsiaTheme="majorEastAsia" w:hAnsiTheme="majorEastAsia" w:hint="eastAsia"/>
                                <w:sz w:val="14"/>
                                <w:szCs w:val="32"/>
                              </w:rPr>
                              <w:t>の</w:t>
                            </w:r>
                            <w:r w:rsidRPr="00A33FDD">
                              <w:rPr>
                                <w:rFonts w:asciiTheme="majorEastAsia" w:eastAsiaTheme="majorEastAsia" w:hAnsiTheme="majorEastAsia" w:hint="eastAsia"/>
                                <w:w w:val="95"/>
                                <w:sz w:val="14"/>
                                <w:szCs w:val="32"/>
                              </w:rPr>
                              <w:t>ファミリー・サポート・センター事業</w:t>
                            </w:r>
                          </w:p>
                        </w:tc>
                        <w:tc>
                          <w:tcPr>
                            <w:tcW w:w="706" w:type="dxa"/>
                            <w:shd w:val="clear" w:color="auto" w:fill="auto"/>
                            <w:vAlign w:val="center"/>
                          </w:tcPr>
                          <w:p w:rsidR="00D53642" w:rsidRDefault="00D53642"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D53642" w:rsidRDefault="00D53642"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val="restart"/>
                            <w:tcBorders>
                              <w:right w:val="single" w:sz="4" w:space="0" w:color="auto"/>
                            </w:tcBorders>
                            <w:vAlign w:val="center"/>
                          </w:tcPr>
                          <w:p w:rsidR="00D53642" w:rsidRDefault="00D53642" w:rsidP="00E9046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412</w:t>
                            </w:r>
                          </w:p>
                        </w:tc>
                        <w:tc>
                          <w:tcPr>
                            <w:tcW w:w="708" w:type="dxa"/>
                            <w:vMerge/>
                            <w:tcBorders>
                              <w:left w:val="single" w:sz="4" w:space="0" w:color="auto"/>
                            </w:tcBorders>
                            <w:shd w:val="clear" w:color="auto" w:fill="auto"/>
                            <w:vAlign w:val="center"/>
                          </w:tcPr>
                          <w:p w:rsidR="00D53642" w:rsidRPr="00AC38CC" w:rsidRDefault="00D53642" w:rsidP="00CA09E8">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D53642" w:rsidRPr="00AC38CC" w:rsidRDefault="00D53642" w:rsidP="00882C79">
                            <w:pPr>
                              <w:spacing w:line="240" w:lineRule="exact"/>
                              <w:suppressOverlap/>
                              <w:jc w:val="center"/>
                              <w:rPr>
                                <w:rFonts w:asciiTheme="majorEastAsia" w:eastAsiaTheme="majorEastAsia" w:hAnsiTheme="majorEastAsia"/>
                                <w:sz w:val="18"/>
                                <w:szCs w:val="18"/>
                              </w:rPr>
                            </w:pPr>
                          </w:p>
                        </w:tc>
                      </w:tr>
                      <w:tr w:rsidR="00D53642" w:rsidRPr="00AC38CC" w:rsidTr="0083335C">
                        <w:trPr>
                          <w:trHeight w:val="335"/>
                        </w:trPr>
                        <w:tc>
                          <w:tcPr>
                            <w:tcW w:w="276" w:type="dxa"/>
                            <w:vMerge/>
                            <w:tcBorders>
                              <w:top w:val="nil"/>
                            </w:tcBorders>
                            <w:shd w:val="clear" w:color="auto" w:fill="auto"/>
                          </w:tcPr>
                          <w:p w:rsidR="00D53642" w:rsidRDefault="00D53642"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D53642" w:rsidRDefault="00D53642" w:rsidP="00882C79">
                            <w:pPr>
                              <w:spacing w:line="260" w:lineRule="exact"/>
                              <w:suppressOverlap/>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auto"/>
                            <w:vAlign w:val="center"/>
                          </w:tcPr>
                          <w:p w:rsidR="00D53642" w:rsidRDefault="00D53642" w:rsidP="00681534">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p w:rsidR="00D53642" w:rsidRPr="007D5D6F" w:rsidRDefault="00D53642" w:rsidP="00681534">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tcBorders>
                              <w:right w:val="single" w:sz="4" w:space="0" w:color="auto"/>
                            </w:tcBorders>
                            <w:vAlign w:val="center"/>
                          </w:tcPr>
                          <w:p w:rsidR="00D53642" w:rsidRPr="007D5D6F" w:rsidRDefault="00D53642" w:rsidP="00882C79">
                            <w:pPr>
                              <w:spacing w:line="240" w:lineRule="exact"/>
                              <w:suppressOverlap/>
                              <w:jc w:val="center"/>
                              <w:rPr>
                                <w:rFonts w:asciiTheme="majorEastAsia" w:eastAsiaTheme="majorEastAsia" w:hAnsiTheme="majorEastAsia"/>
                                <w:sz w:val="18"/>
                                <w:szCs w:val="18"/>
                              </w:rPr>
                            </w:pPr>
                          </w:p>
                        </w:tc>
                        <w:tc>
                          <w:tcPr>
                            <w:tcW w:w="708" w:type="dxa"/>
                            <w:vMerge/>
                            <w:tcBorders>
                              <w:left w:val="single" w:sz="4" w:space="0" w:color="auto"/>
                            </w:tcBorders>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D53642" w:rsidRPr="00B92A88" w:rsidRDefault="00D53642" w:rsidP="00882C79">
                            <w:pPr>
                              <w:spacing w:line="240" w:lineRule="exact"/>
                              <w:suppressOverlap/>
                              <w:jc w:val="center"/>
                              <w:rPr>
                                <w:rFonts w:asciiTheme="majorEastAsia" w:eastAsiaTheme="majorEastAsia" w:hAnsiTheme="majorEastAsia"/>
                                <w:sz w:val="18"/>
                                <w:szCs w:val="18"/>
                              </w:rPr>
                            </w:pPr>
                          </w:p>
                        </w:tc>
                      </w:tr>
                    </w:tbl>
                    <w:p w:rsidR="0083335C" w:rsidRPr="00642CD3" w:rsidRDefault="0083335C" w:rsidP="0083335C">
                      <w:pPr>
                        <w:spacing w:line="240" w:lineRule="exact"/>
                        <w:rPr>
                          <w:rFonts w:asciiTheme="majorEastAsia" w:eastAsiaTheme="majorEastAsia" w:hAnsiTheme="majorEastAsia"/>
                          <w:sz w:val="14"/>
                          <w:szCs w:val="18"/>
                        </w:rPr>
                      </w:pPr>
                    </w:p>
                  </w:txbxContent>
                </v:textbox>
              </v:shape>
            </w:pict>
          </mc:Fallback>
        </mc:AlternateContent>
      </w:r>
    </w:p>
    <w:p w:rsidR="007618C1" w:rsidRDefault="007618C1">
      <w:pPr>
        <w:widowControl/>
        <w:jc w:val="left"/>
        <w:rPr>
          <w:rFonts w:asciiTheme="minorEastAsia" w:eastAsiaTheme="minorEastAsia" w:hAnsiTheme="minorEastAsia"/>
        </w:rPr>
      </w:pPr>
    </w:p>
    <w:p w:rsidR="007618C1" w:rsidRDefault="007618C1">
      <w:pPr>
        <w:widowControl/>
        <w:jc w:val="left"/>
        <w:rPr>
          <w:rFonts w:asciiTheme="minorEastAsia" w:eastAsiaTheme="minorEastAsia" w:hAnsiTheme="minorEastAsia"/>
        </w:rPr>
      </w:pPr>
    </w:p>
    <w:p w:rsidR="007618C1" w:rsidRDefault="007618C1">
      <w:pPr>
        <w:widowControl/>
        <w:jc w:val="left"/>
        <w:rPr>
          <w:rFonts w:asciiTheme="minorEastAsia" w:eastAsiaTheme="minorEastAsia" w:hAnsiTheme="minorEastAsia"/>
        </w:rPr>
      </w:pPr>
    </w:p>
    <w:p w:rsidR="007618C1" w:rsidRDefault="007618C1">
      <w:pPr>
        <w:widowControl/>
        <w:jc w:val="left"/>
        <w:rPr>
          <w:rFonts w:asciiTheme="minorEastAsia" w:eastAsiaTheme="minorEastAsia" w:hAnsiTheme="minorEastAsia"/>
        </w:rPr>
      </w:pPr>
    </w:p>
    <w:p w:rsidR="007618C1" w:rsidRDefault="007618C1">
      <w:pPr>
        <w:widowControl/>
        <w:jc w:val="left"/>
        <w:rPr>
          <w:rFonts w:asciiTheme="minorEastAsia" w:eastAsiaTheme="minorEastAsia" w:hAnsiTheme="minorEastAsia"/>
        </w:rPr>
      </w:pPr>
    </w:p>
    <w:p w:rsidR="007618C1" w:rsidRDefault="007618C1">
      <w:pPr>
        <w:widowControl/>
        <w:jc w:val="left"/>
        <w:rPr>
          <w:rFonts w:asciiTheme="minorEastAsia" w:eastAsiaTheme="minorEastAsia" w:hAnsiTheme="minorEastAsia"/>
        </w:rPr>
      </w:pPr>
    </w:p>
    <w:p w:rsidR="007618C1" w:rsidRDefault="007618C1">
      <w:pPr>
        <w:widowControl/>
        <w:jc w:val="left"/>
        <w:rPr>
          <w:rFonts w:asciiTheme="minorEastAsia" w:eastAsiaTheme="minorEastAsia" w:hAnsiTheme="minorEastAsia"/>
        </w:rPr>
      </w:pPr>
      <w:r>
        <w:rPr>
          <w:rFonts w:asciiTheme="minorEastAsia" w:eastAsiaTheme="minorEastAsia" w:hAnsiTheme="minorEastAsia"/>
        </w:rPr>
        <w:br w:type="page"/>
      </w:r>
    </w:p>
    <w:tbl>
      <w:tblPr>
        <w:tblStyle w:val="af4"/>
        <w:tblpPr w:leftFromText="142" w:rightFromText="142" w:vertAnchor="page" w:horzAnchor="margin" w:tblpX="-289" w:tblpY="1392"/>
        <w:tblW w:w="9776" w:type="dxa"/>
        <w:tblLook w:val="04A0" w:firstRow="1" w:lastRow="0" w:firstColumn="1" w:lastColumn="0" w:noHBand="0" w:noVBand="1"/>
      </w:tblPr>
      <w:tblGrid>
        <w:gridCol w:w="427"/>
        <w:gridCol w:w="702"/>
        <w:gridCol w:w="3550"/>
        <w:gridCol w:w="5097"/>
      </w:tblGrid>
      <w:tr w:rsidR="007618C1" w:rsidTr="00065B68">
        <w:trPr>
          <w:trHeight w:val="50"/>
        </w:trPr>
        <w:tc>
          <w:tcPr>
            <w:tcW w:w="9776" w:type="dxa"/>
            <w:gridSpan w:val="4"/>
            <w:tcBorders>
              <w:top w:val="single" w:sz="4" w:space="0" w:color="auto"/>
              <w:left w:val="single" w:sz="4" w:space="0" w:color="auto"/>
              <w:bottom w:val="dotted" w:sz="4" w:space="0" w:color="auto"/>
              <w:right w:val="single" w:sz="4" w:space="0" w:color="auto"/>
            </w:tcBorders>
            <w:shd w:val="clear" w:color="auto" w:fill="404040" w:themeFill="text1" w:themeFillTint="BF"/>
            <w:vAlign w:val="center"/>
          </w:tcPr>
          <w:p w:rsidR="007618C1" w:rsidRPr="00E012FA" w:rsidRDefault="00DB4D91" w:rsidP="00065B68">
            <w:pPr>
              <w:rPr>
                <w:rFonts w:ascii="HG丸ｺﾞｼｯｸM-PRO" w:eastAsia="HG丸ｺﾞｼｯｸM-PRO" w:hAnsi="HG丸ｺﾞｼｯｸM-PRO"/>
                <w:b/>
                <w:sz w:val="22"/>
                <w:szCs w:val="21"/>
                <w:shd w:val="pct15" w:color="auto" w:fill="FFFFFF"/>
              </w:rPr>
            </w:pPr>
            <w:r>
              <w:rPr>
                <w:rFonts w:ascii="HG丸ｺﾞｼｯｸM-PRO" w:eastAsia="HG丸ｺﾞｼｯｸM-PRO" w:hAnsi="HG丸ｺﾞｼｯｸM-PRO" w:hint="eastAsia"/>
                <w:b/>
                <w:color w:val="FFFFFF" w:themeColor="background1"/>
                <w:sz w:val="22"/>
                <w:szCs w:val="21"/>
              </w:rPr>
              <w:lastRenderedPageBreak/>
              <w:t>２</w:t>
            </w:r>
            <w:r w:rsidR="007618C1">
              <w:rPr>
                <w:rFonts w:ascii="HG丸ｺﾞｼｯｸM-PRO" w:eastAsia="HG丸ｺﾞｼｯｸM-PRO" w:hAnsi="HG丸ｺﾞｼｯｸM-PRO" w:hint="eastAsia"/>
                <w:b/>
                <w:color w:val="FFFFFF" w:themeColor="background1"/>
                <w:sz w:val="22"/>
                <w:szCs w:val="21"/>
              </w:rPr>
              <w:t>．庁内関係各課、事務局で修正・変更した内容(案)</w:t>
            </w:r>
          </w:p>
        </w:tc>
      </w:tr>
      <w:tr w:rsidR="007618C1" w:rsidTr="00065B68">
        <w:tc>
          <w:tcPr>
            <w:tcW w:w="427" w:type="dxa"/>
            <w:tcBorders>
              <w:left w:val="single" w:sz="4" w:space="0" w:color="000000" w:themeColor="text1"/>
              <w:bottom w:val="dotted" w:sz="4" w:space="0" w:color="auto"/>
            </w:tcBorders>
            <w:shd w:val="clear" w:color="auto" w:fill="A6A6A6" w:themeFill="background1" w:themeFillShade="A6"/>
            <w:vAlign w:val="center"/>
          </w:tcPr>
          <w:p w:rsidR="007618C1" w:rsidRPr="000625F4" w:rsidRDefault="007618C1" w:rsidP="00065B68">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w:t>
            </w:r>
          </w:p>
        </w:tc>
        <w:tc>
          <w:tcPr>
            <w:tcW w:w="702" w:type="dxa"/>
            <w:tcBorders>
              <w:bottom w:val="dotted" w:sz="4" w:space="0" w:color="auto"/>
            </w:tcBorders>
            <w:shd w:val="clear" w:color="auto" w:fill="A6A6A6" w:themeFill="background1" w:themeFillShade="A6"/>
            <w:vAlign w:val="center"/>
          </w:tcPr>
          <w:p w:rsidR="007618C1" w:rsidRPr="000625F4" w:rsidRDefault="007618C1" w:rsidP="00065B68">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素案</w:t>
            </w:r>
          </w:p>
        </w:tc>
        <w:tc>
          <w:tcPr>
            <w:tcW w:w="3550" w:type="dxa"/>
            <w:tcBorders>
              <w:bottom w:val="dotted" w:sz="4" w:space="0" w:color="auto"/>
            </w:tcBorders>
            <w:shd w:val="clear" w:color="auto" w:fill="A6A6A6" w:themeFill="background1" w:themeFillShade="A6"/>
            <w:vAlign w:val="center"/>
          </w:tcPr>
          <w:p w:rsidR="007618C1" w:rsidRPr="009337E0" w:rsidRDefault="007618C1" w:rsidP="00065B68">
            <w:pPr>
              <w:jc w:val="center"/>
              <w:rPr>
                <w:rFonts w:ascii="HG丸ｺﾞｼｯｸM-PRO" w:eastAsia="HG丸ｺﾞｼｯｸM-PRO" w:hAnsi="HG丸ｺﾞｼｯｸM-PRO"/>
                <w:b/>
                <w:color w:val="000000" w:themeColor="text1"/>
              </w:rPr>
            </w:pPr>
            <w:r w:rsidRPr="009337E0">
              <w:rPr>
                <w:rFonts w:ascii="HG丸ｺﾞｼｯｸM-PRO" w:eastAsia="HG丸ｺﾞｼｯｸM-PRO" w:hAnsi="HG丸ｺﾞｼｯｸM-PRO" w:hint="eastAsia"/>
                <w:b/>
                <w:noProof/>
                <w:color w:val="000000" w:themeColor="text1"/>
              </w:rPr>
              <mc:AlternateContent>
                <mc:Choice Requires="wps">
                  <w:drawing>
                    <wp:anchor distT="0" distB="0" distL="114300" distR="114300" simplePos="0" relativeHeight="251660288" behindDoc="0" locked="0" layoutInCell="1" allowOverlap="1" wp14:anchorId="2E10EDDF" wp14:editId="5A82596E">
                      <wp:simplePos x="0" y="0"/>
                      <wp:positionH relativeFrom="column">
                        <wp:posOffset>1669415</wp:posOffset>
                      </wp:positionH>
                      <wp:positionV relativeFrom="paragraph">
                        <wp:posOffset>87630</wp:posOffset>
                      </wp:positionV>
                      <wp:extent cx="657225" cy="0"/>
                      <wp:effectExtent l="0" t="76200" r="9525" b="95250"/>
                      <wp:wrapNone/>
                      <wp:docPr id="7" name="直線矢印コネクタ 7"/>
                      <wp:cNvGraphicFramePr/>
                      <a:graphic xmlns:a="http://schemas.openxmlformats.org/drawingml/2006/main">
                        <a:graphicData uri="http://schemas.microsoft.com/office/word/2010/wordprocessingShape">
                          <wps:wsp>
                            <wps:cNvCnPr/>
                            <wps:spPr>
                              <a:xfrm>
                                <a:off x="0" y="0"/>
                                <a:ext cx="6572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48D66A" id="直線矢印コネクタ 7" o:spid="_x0000_s1026" type="#_x0000_t32" style="position:absolute;left:0;text-align:left;margin-left:131.45pt;margin-top:6.9pt;width:5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" strokecolor="black [3213]">
                      <v:stroke endarrow="block"/>
                    </v:shape>
                  </w:pict>
                </mc:Fallback>
              </mc:AlternateContent>
            </w:r>
            <w:r w:rsidRPr="009337E0">
              <w:rPr>
                <w:rFonts w:ascii="HG丸ｺﾞｼｯｸM-PRO" w:eastAsia="HG丸ｺﾞｼｯｸM-PRO" w:hAnsi="HG丸ｺﾞｼｯｸM-PRO" w:hint="eastAsia"/>
                <w:b/>
                <w:color w:val="000000" w:themeColor="text1"/>
              </w:rPr>
              <w:t>指摘事項</w:t>
            </w:r>
          </w:p>
        </w:tc>
        <w:tc>
          <w:tcPr>
            <w:tcW w:w="5097" w:type="dxa"/>
            <w:tcBorders>
              <w:bottom w:val="dotted" w:sz="4" w:space="0" w:color="auto"/>
            </w:tcBorders>
            <w:shd w:val="clear" w:color="auto" w:fill="A6A6A6" w:themeFill="background1" w:themeFillShade="A6"/>
            <w:vAlign w:val="center"/>
          </w:tcPr>
          <w:p w:rsidR="007618C1" w:rsidRPr="009337E0" w:rsidRDefault="007618C1" w:rsidP="00065B68">
            <w:pPr>
              <w:jc w:val="center"/>
              <w:rPr>
                <w:rFonts w:ascii="HG丸ｺﾞｼｯｸM-PRO" w:eastAsia="HG丸ｺﾞｼｯｸM-PRO" w:hAnsi="HG丸ｺﾞｼｯｸM-PRO"/>
                <w:b/>
                <w:color w:val="000000" w:themeColor="text1"/>
              </w:rPr>
            </w:pPr>
            <w:r w:rsidRPr="009337E0">
              <w:rPr>
                <w:rFonts w:ascii="HG丸ｺﾞｼｯｸM-PRO" w:eastAsia="HG丸ｺﾞｼｯｸM-PRO" w:hAnsi="HG丸ｺﾞｼｯｸM-PRO" w:hint="eastAsia"/>
                <w:b/>
                <w:color w:val="000000" w:themeColor="text1"/>
              </w:rPr>
              <w:t>修正・変更等(案)</w:t>
            </w:r>
          </w:p>
        </w:tc>
      </w:tr>
      <w:tr w:rsidR="007618C1" w:rsidTr="00065B68">
        <w:tc>
          <w:tcPr>
            <w:tcW w:w="9776" w:type="dxa"/>
            <w:gridSpan w:val="4"/>
            <w:tcBorders>
              <w:left w:val="single" w:sz="4" w:space="0" w:color="000000" w:themeColor="text1"/>
              <w:bottom w:val="dotted" w:sz="4" w:space="0" w:color="auto"/>
            </w:tcBorders>
            <w:shd w:val="clear" w:color="auto" w:fill="D9D9D9" w:themeFill="background1" w:themeFillShade="D9"/>
            <w:vAlign w:val="center"/>
          </w:tcPr>
          <w:p w:rsidR="007618C1" w:rsidRPr="00E012FA" w:rsidRDefault="007618C1" w:rsidP="00065B68">
            <w:pPr>
              <w:rPr>
                <w:rFonts w:ascii="HG丸ｺﾞｼｯｸM-PRO" w:eastAsia="HG丸ｺﾞｼｯｸM-PRO" w:hAnsi="HG丸ｺﾞｼｯｸM-PRO"/>
              </w:rPr>
            </w:pPr>
            <w:r>
              <w:rPr>
                <w:rFonts w:ascii="HG丸ｺﾞｼｯｸM-PRO" w:eastAsia="HG丸ｺﾞｼｯｸM-PRO" w:hAnsi="HG丸ｺﾞｼｯｸM-PRO" w:hint="eastAsia"/>
              </w:rPr>
              <w:t>(１)「</w:t>
            </w:r>
            <w:r w:rsidRPr="00177EC7">
              <w:rPr>
                <w:rFonts w:ascii="HG丸ｺﾞｼｯｸM-PRO" w:eastAsia="HG丸ｺﾞｼｯｸM-PRO" w:hAnsi="HG丸ｺﾞｼｯｸM-PRO" w:hint="eastAsia"/>
              </w:rPr>
              <w:t>妊婦一般健康診査</w:t>
            </w:r>
            <w:r>
              <w:rPr>
                <w:rFonts w:ascii="HG丸ｺﾞｼｯｸM-PRO" w:eastAsia="HG丸ｺﾞｼｯｸM-PRO" w:hAnsi="HG丸ｺﾞｼｯｸM-PRO" w:hint="eastAsia"/>
              </w:rPr>
              <w:t>」等について</w:t>
            </w:r>
          </w:p>
        </w:tc>
      </w:tr>
      <w:tr w:rsidR="007618C1" w:rsidTr="007618C1">
        <w:trPr>
          <w:trHeight w:val="5671"/>
        </w:trPr>
        <w:tc>
          <w:tcPr>
            <w:tcW w:w="427" w:type="dxa"/>
          </w:tcPr>
          <w:p w:rsidR="007618C1" w:rsidRPr="00C55F42" w:rsidRDefault="007618C1" w:rsidP="00065B68">
            <w:pPr>
              <w:jc w:val="center"/>
              <w:rPr>
                <w:rFonts w:ascii="Meiryo UI" w:eastAsia="Meiryo UI" w:hAnsi="Meiryo UI" w:cs="Meiryo UI"/>
              </w:rPr>
            </w:pPr>
            <w:r w:rsidRPr="00C55F42">
              <w:rPr>
                <w:rFonts w:ascii="Meiryo UI" w:eastAsia="Meiryo UI" w:hAnsi="Meiryo UI" w:cs="Meiryo UI" w:hint="eastAsia"/>
              </w:rPr>
              <w:t>①</w:t>
            </w:r>
          </w:p>
        </w:tc>
        <w:tc>
          <w:tcPr>
            <w:tcW w:w="702" w:type="dxa"/>
          </w:tcPr>
          <w:p w:rsidR="007618C1" w:rsidRPr="00C55F42" w:rsidRDefault="00C55F42" w:rsidP="00C55F42">
            <w:pPr>
              <w:jc w:val="center"/>
              <w:rPr>
                <w:rFonts w:ascii="Meiryo UI" w:eastAsia="Meiryo UI" w:hAnsi="Meiryo UI" w:cs="Meiryo UI"/>
                <w:highlight w:val="cyan"/>
              </w:rPr>
            </w:pPr>
            <w:r w:rsidRPr="00D53642">
              <w:rPr>
                <w:rFonts w:ascii="Meiryo UI" w:eastAsia="Meiryo UI" w:hAnsi="Meiryo UI" w:cs="Meiryo UI"/>
              </w:rPr>
              <w:t>P</w:t>
            </w:r>
            <w:r w:rsidRPr="00D53642">
              <w:rPr>
                <w:rFonts w:ascii="Meiryo UI" w:eastAsia="Meiryo UI" w:hAnsi="Meiryo UI" w:cs="Meiryo UI" w:hint="eastAsia"/>
              </w:rPr>
              <w:t>46</w:t>
            </w:r>
          </w:p>
        </w:tc>
        <w:tc>
          <w:tcPr>
            <w:tcW w:w="3550" w:type="dxa"/>
          </w:tcPr>
          <w:p w:rsidR="007618C1" w:rsidRPr="00E012FA" w:rsidRDefault="007618C1" w:rsidP="00065B68">
            <w:pPr>
              <w:spacing w:line="280" w:lineRule="exact"/>
              <w:rPr>
                <w:rFonts w:asciiTheme="majorEastAsia" w:eastAsiaTheme="majorEastAsia" w:hAnsiTheme="majorEastAsia"/>
                <w:sz w:val="20"/>
              </w:rPr>
            </w:pPr>
            <w:r w:rsidRPr="0016724E">
              <w:rPr>
                <w:rFonts w:ascii="HG丸ｺﾞｼｯｸM-PRO" w:eastAsia="HG丸ｺﾞｼｯｸM-PRO" w:hAnsi="HG丸ｺﾞｼｯｸM-PRO" w:hint="eastAsia"/>
                <w:color w:val="000000" w:themeColor="text1"/>
                <w:sz w:val="20"/>
              </w:rPr>
              <w:t>地域子ども・子育て支援事業(13事業)のうち「妊婦健診」に関する内容のみ、</w:t>
            </w:r>
            <w:r>
              <w:rPr>
                <w:rFonts w:ascii="HG丸ｺﾞｼｯｸM-PRO" w:eastAsia="HG丸ｺﾞｼｯｸM-PRO" w:hAnsi="HG丸ｺﾞｼｯｸM-PRO" w:hint="eastAsia"/>
                <w:color w:val="000000" w:themeColor="text1"/>
                <w:sz w:val="20"/>
              </w:rPr>
              <w:t>施策への</w:t>
            </w:r>
            <w:r w:rsidRPr="0016724E">
              <w:rPr>
                <w:rFonts w:ascii="HG丸ｺﾞｼｯｸM-PRO" w:eastAsia="HG丸ｺﾞｼｯｸM-PRO" w:hAnsi="HG丸ｺﾞｼｯｸM-PRO" w:hint="eastAsia"/>
                <w:color w:val="000000" w:themeColor="text1"/>
                <w:sz w:val="20"/>
              </w:rPr>
              <w:t>位置づけがない。妊婦一般健康診査や訪問相談支援を行っているので施策に追加した方が良い。</w:t>
            </w:r>
          </w:p>
        </w:tc>
        <w:tc>
          <w:tcPr>
            <w:tcW w:w="5097" w:type="dxa"/>
          </w:tcPr>
          <w:p w:rsidR="007618C1" w:rsidRDefault="007618C1" w:rsidP="00065B68">
            <w:pPr>
              <w:spacing w:line="280" w:lineRule="exact"/>
              <w:ind w:left="200" w:hangingChars="100" w:hanging="200"/>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w:t>
            </w:r>
            <w:r w:rsidRPr="0016724E">
              <w:rPr>
                <w:rFonts w:ascii="HG丸ｺﾞｼｯｸM-PRO" w:eastAsia="HG丸ｺﾞｼｯｸM-PRO" w:hAnsi="HG丸ｺﾞｼｯｸM-PRO" w:hint="eastAsia"/>
                <w:color w:val="000000" w:themeColor="text1"/>
                <w:sz w:val="20"/>
              </w:rPr>
              <w:t>妊婦一般健康診査、訪問相談支援に関する施策を追加。</w:t>
            </w:r>
          </w:p>
          <w:p w:rsidR="007618C1" w:rsidRPr="0016724E" w:rsidRDefault="007618C1" w:rsidP="00065B68">
            <w:pPr>
              <w:spacing w:line="160" w:lineRule="exact"/>
              <w:ind w:left="200" w:hangingChars="100" w:hanging="200"/>
              <w:rPr>
                <w:rFonts w:ascii="HG丸ｺﾞｼｯｸM-PRO" w:eastAsia="HG丸ｺﾞｼｯｸM-PRO" w:hAnsi="HG丸ｺﾞｼｯｸM-PRO"/>
                <w:color w:val="000000" w:themeColor="text1"/>
                <w:sz w:val="20"/>
              </w:rPr>
            </w:pPr>
          </w:p>
          <w:p w:rsidR="007618C1" w:rsidRPr="00D53642" w:rsidRDefault="007618C1" w:rsidP="00065B68">
            <w:pPr>
              <w:spacing w:line="280" w:lineRule="exact"/>
              <w:rPr>
                <w:rFonts w:ascii="HG丸ｺﾞｼｯｸM-PRO" w:eastAsia="HG丸ｺﾞｼｯｸM-PRO" w:hAnsi="HG丸ｺﾞｼｯｸM-PRO"/>
                <w:color w:val="000000" w:themeColor="text1"/>
                <w:sz w:val="20"/>
                <w:u w:val="single"/>
              </w:rPr>
            </w:pPr>
            <w:r w:rsidRPr="0016724E">
              <w:rPr>
                <w:rFonts w:ascii="HG丸ｺﾞｼｯｸM-PRO" w:eastAsia="HG丸ｺﾞｼｯｸM-PRO" w:hAnsi="HG丸ｺﾞｼｯｸM-PRO" w:hint="eastAsia"/>
                <w:sz w:val="20"/>
              </w:rPr>
              <w:t>・</w:t>
            </w:r>
            <w:r w:rsidRPr="00D53642">
              <w:rPr>
                <w:rFonts w:ascii="HG丸ｺﾞｼｯｸM-PRO" w:eastAsia="HG丸ｺﾞｼｯｸM-PRO" w:hAnsi="HG丸ｺﾞｼｯｸM-PRO" w:hint="eastAsia"/>
                <w:sz w:val="20"/>
                <w:u w:val="single"/>
              </w:rPr>
              <w:t>施策案『</w:t>
            </w:r>
            <w:r w:rsidRPr="00D53642">
              <w:rPr>
                <w:rFonts w:ascii="HG丸ｺﾞｼｯｸM-PRO" w:eastAsia="HG丸ｺﾞｼｯｸM-PRO" w:hAnsi="HG丸ｺﾞｼｯｸM-PRO" w:hint="eastAsia"/>
                <w:color w:val="000000" w:themeColor="text1"/>
                <w:sz w:val="20"/>
                <w:u w:val="single"/>
              </w:rPr>
              <w:t>妊婦一般健康診査等の推進』</w:t>
            </w:r>
            <w:r w:rsidRPr="00D53642">
              <w:rPr>
                <w:rFonts w:ascii="HG丸ｺﾞｼｯｸM-PRO" w:eastAsia="HG丸ｺﾞｼｯｸM-PRO" w:hAnsi="HG丸ｺﾞｼｯｸM-PRO" w:hint="eastAsia"/>
                <w:b/>
                <w:color w:val="000000" w:themeColor="text1"/>
                <w:sz w:val="20"/>
                <w:u w:val="single"/>
              </w:rPr>
              <w:t>【新規】</w:t>
            </w:r>
            <w:r w:rsidRPr="00D53642">
              <w:rPr>
                <w:rFonts w:ascii="HG丸ｺﾞｼｯｸM-PRO" w:eastAsia="HG丸ｺﾞｼｯｸM-PRO" w:hAnsi="HG丸ｺﾞｼｯｸM-PRO" w:hint="eastAsia"/>
                <w:color w:val="000000" w:themeColor="text1"/>
                <w:sz w:val="20"/>
                <w:u w:val="single"/>
              </w:rPr>
              <w:t xml:space="preserve">　　　　　　　</w:t>
            </w:r>
          </w:p>
          <w:p w:rsidR="007618C1" w:rsidRDefault="007618C1" w:rsidP="00065B68">
            <w:pPr>
              <w:spacing w:line="240" w:lineRule="exact"/>
              <w:ind w:firstLineChars="100" w:firstLine="200"/>
              <w:jc w:val="left"/>
              <w:rPr>
                <w:rFonts w:asciiTheme="minorEastAsia" w:hAnsiTheme="minorEastAsia"/>
                <w:color w:val="000000" w:themeColor="text1"/>
                <w:sz w:val="20"/>
                <w:szCs w:val="19"/>
              </w:rPr>
            </w:pPr>
            <w:r w:rsidRPr="00D53642">
              <w:rPr>
                <w:rFonts w:asciiTheme="minorEastAsia" w:hAnsiTheme="minorEastAsia" w:hint="eastAsia"/>
                <w:color w:val="000000" w:themeColor="text1"/>
                <w:sz w:val="20"/>
                <w:szCs w:val="19"/>
              </w:rPr>
              <w:t>▽施策の文案</w:t>
            </w:r>
          </w:p>
          <w:p w:rsidR="00CE4EE8" w:rsidRPr="00CE4EE8" w:rsidRDefault="00CE4EE8" w:rsidP="00CE4EE8">
            <w:pPr>
              <w:spacing w:line="250" w:lineRule="exact"/>
              <w:ind w:leftChars="100" w:left="210" w:firstLineChars="100" w:firstLine="200"/>
              <w:jc w:val="left"/>
              <w:rPr>
                <w:rFonts w:asciiTheme="minorEastAsia" w:hAnsiTheme="minorEastAsia"/>
                <w:color w:val="000000" w:themeColor="text1"/>
                <w:sz w:val="20"/>
                <w:szCs w:val="19"/>
              </w:rPr>
            </w:pPr>
            <w:r w:rsidRPr="00CE4EE8">
              <w:rPr>
                <w:rFonts w:asciiTheme="minorEastAsia" w:hAnsiTheme="minorEastAsia" w:hint="eastAsia"/>
                <w:color w:val="000000" w:themeColor="text1"/>
                <w:sz w:val="20"/>
                <w:szCs w:val="19"/>
              </w:rPr>
              <w:t>妊婦が自身の健康状態や胎児の発育状態を把握し、健康管理に努めながら出産を迎えることのできるよう、妊婦一般健康診査の費用を一部公費負担する事業（計14回迄）です。更に、身体的変化が著しい妊娠期に安心して出産を迎える準備ができるよう、妊娠中期以降に保健師等が健康管理や出産準備等のアドバイスを行う訪問支援を行っています。</w:t>
            </w:r>
          </w:p>
          <w:p w:rsidR="007618C1" w:rsidRDefault="00CE4EE8" w:rsidP="00CE4EE8">
            <w:pPr>
              <w:spacing w:line="250" w:lineRule="exact"/>
              <w:ind w:leftChars="100" w:left="210" w:firstLineChars="100" w:firstLine="200"/>
              <w:jc w:val="left"/>
              <w:rPr>
                <w:rFonts w:asciiTheme="minorEastAsia" w:hAnsiTheme="minorEastAsia"/>
                <w:color w:val="000000" w:themeColor="text1"/>
                <w:sz w:val="20"/>
                <w:szCs w:val="19"/>
              </w:rPr>
            </w:pPr>
            <w:r w:rsidRPr="00CE4EE8">
              <w:rPr>
                <w:rFonts w:asciiTheme="minorEastAsia" w:hAnsiTheme="minorEastAsia" w:hint="eastAsia"/>
                <w:color w:val="000000" w:themeColor="text1"/>
                <w:sz w:val="20"/>
                <w:szCs w:val="19"/>
              </w:rPr>
              <w:t>妊婦一般健康診査に加え、保健師等の専門職員による訪問相談支援により妊娠期の健康管理や精神的な負担軽減等に寄与していると思われます。</w:t>
            </w:r>
          </w:p>
          <w:p w:rsidR="00CE4EE8" w:rsidRPr="00177EC7" w:rsidRDefault="00CE4EE8" w:rsidP="00CE4EE8">
            <w:pPr>
              <w:spacing w:line="250" w:lineRule="exact"/>
              <w:ind w:leftChars="100" w:left="210" w:firstLineChars="100" w:firstLine="200"/>
              <w:jc w:val="left"/>
              <w:rPr>
                <w:rFonts w:asciiTheme="majorEastAsia" w:eastAsiaTheme="majorEastAsia" w:hAnsiTheme="majorEastAsia"/>
                <w:color w:val="FF0000"/>
                <w:sz w:val="20"/>
                <w:u w:val="thick"/>
              </w:rPr>
            </w:pPr>
            <w:r w:rsidRPr="00CE4EE8">
              <w:rPr>
                <w:rFonts w:asciiTheme="minorEastAsia" w:hAnsiTheme="minorEastAsia" w:hint="eastAsia"/>
                <w:color w:val="000000" w:themeColor="text1"/>
                <w:sz w:val="20"/>
                <w:szCs w:val="19"/>
              </w:rPr>
              <w:t>今後も、妊婦一般健康診査の一部公費負担及び保健師等による訪問相談支援を継続的に取り組むとともに、早期の妊娠届けの励行を促進し、妊婦一般健康診査の受診勧奨に取り組みます。</w:t>
            </w:r>
          </w:p>
        </w:tc>
      </w:tr>
      <w:tr w:rsidR="007618C1" w:rsidTr="00065B68">
        <w:trPr>
          <w:trHeight w:val="230"/>
        </w:trPr>
        <w:tc>
          <w:tcPr>
            <w:tcW w:w="9776" w:type="dxa"/>
            <w:gridSpan w:val="4"/>
            <w:shd w:val="clear" w:color="auto" w:fill="D9D9D9" w:themeFill="background1" w:themeFillShade="D9"/>
            <w:vAlign w:val="center"/>
          </w:tcPr>
          <w:p w:rsidR="007618C1" w:rsidRPr="00E012FA" w:rsidRDefault="007618C1" w:rsidP="00065B68">
            <w:pPr>
              <w:rPr>
                <w:rFonts w:ascii="HG丸ｺﾞｼｯｸM-PRO" w:eastAsia="HG丸ｺﾞｼｯｸM-PRO" w:hAnsi="HG丸ｺﾞｼｯｸM-PRO"/>
              </w:rPr>
            </w:pPr>
            <w:r>
              <w:rPr>
                <w:rFonts w:ascii="HG丸ｺﾞｼｯｸM-PRO" w:eastAsia="HG丸ｺﾞｼｯｸM-PRO" w:hAnsi="HG丸ｺﾞｼｯｸM-PRO" w:hint="eastAsia"/>
              </w:rPr>
              <w:t>(２)「</w:t>
            </w:r>
            <w:r w:rsidRPr="00177EC7">
              <w:rPr>
                <w:rFonts w:ascii="HG丸ｺﾞｼｯｸM-PRO" w:eastAsia="HG丸ｺﾞｼｯｸM-PRO" w:hAnsi="HG丸ｺﾞｼｯｸM-PRO" w:hint="eastAsia"/>
              </w:rPr>
              <w:t>子どもがつくる弁当の日</w:t>
            </w:r>
            <w:r>
              <w:rPr>
                <w:rFonts w:ascii="HG丸ｺﾞｼｯｸM-PRO" w:eastAsia="HG丸ｺﾞｼｯｸM-PRO" w:hAnsi="HG丸ｺﾞｼｯｸM-PRO" w:hint="eastAsia"/>
              </w:rPr>
              <w:t>」について</w:t>
            </w:r>
          </w:p>
        </w:tc>
      </w:tr>
      <w:tr w:rsidR="007618C1" w:rsidTr="00065B68">
        <w:trPr>
          <w:trHeight w:val="3866"/>
        </w:trPr>
        <w:tc>
          <w:tcPr>
            <w:tcW w:w="427" w:type="dxa"/>
          </w:tcPr>
          <w:p w:rsidR="007618C1" w:rsidRPr="00C55F42" w:rsidRDefault="007618C1" w:rsidP="00065B68">
            <w:pPr>
              <w:jc w:val="center"/>
              <w:rPr>
                <w:rFonts w:ascii="Meiryo UI" w:eastAsia="Meiryo UI" w:hAnsi="Meiryo UI" w:cs="Meiryo UI"/>
              </w:rPr>
            </w:pPr>
            <w:r w:rsidRPr="00C55F42">
              <w:rPr>
                <w:rFonts w:ascii="Meiryo UI" w:eastAsia="Meiryo UI" w:hAnsi="Meiryo UI" w:cs="Meiryo UI" w:hint="eastAsia"/>
              </w:rPr>
              <w:t>①</w:t>
            </w:r>
          </w:p>
        </w:tc>
        <w:tc>
          <w:tcPr>
            <w:tcW w:w="702" w:type="dxa"/>
          </w:tcPr>
          <w:p w:rsidR="007618C1" w:rsidRPr="00E012FA" w:rsidRDefault="00C55F42" w:rsidP="00C55F42">
            <w:pPr>
              <w:jc w:val="center"/>
              <w:rPr>
                <w:rFonts w:asciiTheme="majorEastAsia" w:eastAsiaTheme="majorEastAsia" w:hAnsiTheme="majorEastAsia"/>
              </w:rPr>
            </w:pPr>
            <w:r w:rsidRPr="00D53642">
              <w:rPr>
                <w:rFonts w:ascii="Meiryo UI" w:eastAsia="Meiryo UI" w:hAnsi="Meiryo UI" w:cs="Meiryo UI"/>
              </w:rPr>
              <w:t>P</w:t>
            </w:r>
            <w:r w:rsidRPr="00D53642">
              <w:rPr>
                <w:rFonts w:ascii="Meiryo UI" w:eastAsia="Meiryo UI" w:hAnsi="Meiryo UI" w:cs="Meiryo UI" w:hint="eastAsia"/>
              </w:rPr>
              <w:t>49</w:t>
            </w:r>
          </w:p>
        </w:tc>
        <w:tc>
          <w:tcPr>
            <w:tcW w:w="3550" w:type="dxa"/>
          </w:tcPr>
          <w:p w:rsidR="007618C1" w:rsidRPr="009337E0" w:rsidRDefault="007618C1" w:rsidP="00065B68">
            <w:pPr>
              <w:spacing w:line="280" w:lineRule="exact"/>
              <w:rPr>
                <w:rFonts w:asciiTheme="majorEastAsia" w:eastAsiaTheme="majorEastAsia" w:hAnsiTheme="majorEastAsia"/>
                <w:color w:val="FF0000"/>
                <w:sz w:val="20"/>
              </w:rPr>
            </w:pPr>
            <w:r w:rsidRPr="009337E0">
              <w:rPr>
                <w:rFonts w:ascii="HG丸ｺﾞｼｯｸM-PRO" w:eastAsia="HG丸ｺﾞｼｯｸM-PRO" w:hAnsi="HG丸ｺﾞｼｯｸM-PRO" w:hint="eastAsia"/>
                <w:color w:val="000000" w:themeColor="text1"/>
                <w:sz w:val="20"/>
              </w:rPr>
              <w:t>食育の一貫として「子どもがつくる弁当の日」に取り組んでいる</w:t>
            </w:r>
            <w:r>
              <w:rPr>
                <w:rFonts w:ascii="HG丸ｺﾞｼｯｸM-PRO" w:eastAsia="HG丸ｺﾞｼｯｸM-PRO" w:hAnsi="HG丸ｺﾞｼｯｸM-PRO" w:hint="eastAsia"/>
                <w:color w:val="000000" w:themeColor="text1"/>
                <w:sz w:val="20"/>
              </w:rPr>
              <w:t>。施策へも</w:t>
            </w:r>
            <w:r w:rsidRPr="009337E0">
              <w:rPr>
                <w:rFonts w:ascii="HG丸ｺﾞｼｯｸM-PRO" w:eastAsia="HG丸ｺﾞｼｯｸM-PRO" w:hAnsi="HG丸ｺﾞｼｯｸM-PRO" w:hint="eastAsia"/>
                <w:color w:val="000000" w:themeColor="text1"/>
                <w:sz w:val="20"/>
              </w:rPr>
              <w:t>位置づけた方が良いのではないか。</w:t>
            </w:r>
          </w:p>
        </w:tc>
        <w:tc>
          <w:tcPr>
            <w:tcW w:w="5097" w:type="dxa"/>
          </w:tcPr>
          <w:p w:rsidR="007618C1" w:rsidRDefault="007618C1" w:rsidP="00065B68">
            <w:pPr>
              <w:spacing w:line="280" w:lineRule="exact"/>
              <w:ind w:left="200" w:hangingChars="100" w:hanging="200"/>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w:t>
            </w:r>
            <w:r w:rsidRPr="009337E0">
              <w:rPr>
                <w:rFonts w:ascii="HG丸ｺﾞｼｯｸM-PRO" w:eastAsia="HG丸ｺﾞｼｯｸM-PRO" w:hAnsi="HG丸ｺﾞｼｯｸM-PRO" w:hint="eastAsia"/>
                <w:color w:val="000000" w:themeColor="text1"/>
                <w:sz w:val="20"/>
              </w:rPr>
              <w:t>「子どもがつくる弁当の日」に関する施策を追加。</w:t>
            </w:r>
          </w:p>
          <w:p w:rsidR="007618C1" w:rsidRPr="009337E0" w:rsidRDefault="007618C1" w:rsidP="00065B68">
            <w:pPr>
              <w:spacing w:line="160" w:lineRule="exact"/>
              <w:ind w:left="200" w:hangingChars="100" w:hanging="200"/>
              <w:rPr>
                <w:rFonts w:ascii="HG丸ｺﾞｼｯｸM-PRO" w:eastAsia="HG丸ｺﾞｼｯｸM-PRO" w:hAnsi="HG丸ｺﾞｼｯｸM-PRO"/>
                <w:color w:val="000000" w:themeColor="text1"/>
                <w:sz w:val="20"/>
              </w:rPr>
            </w:pPr>
          </w:p>
          <w:p w:rsidR="007618C1" w:rsidRPr="00D53642" w:rsidRDefault="007618C1" w:rsidP="00065B68">
            <w:pPr>
              <w:spacing w:line="240" w:lineRule="exact"/>
              <w:jc w:val="left"/>
              <w:rPr>
                <w:rFonts w:ascii="HG丸ｺﾞｼｯｸM-PRO" w:eastAsia="HG丸ｺﾞｼｯｸM-PRO" w:hAnsi="HG丸ｺﾞｼｯｸM-PRO"/>
                <w:color w:val="000000" w:themeColor="text1"/>
                <w:sz w:val="20"/>
                <w:u w:val="single"/>
              </w:rPr>
            </w:pPr>
            <w:r w:rsidRPr="0016724E">
              <w:rPr>
                <w:rFonts w:ascii="HG丸ｺﾞｼｯｸM-PRO" w:eastAsia="HG丸ｺﾞｼｯｸM-PRO" w:hAnsi="HG丸ｺﾞｼｯｸM-PRO" w:hint="eastAsia"/>
                <w:sz w:val="20"/>
              </w:rPr>
              <w:t>・</w:t>
            </w:r>
            <w:r w:rsidRPr="00D53642">
              <w:rPr>
                <w:rFonts w:ascii="HG丸ｺﾞｼｯｸM-PRO" w:eastAsia="HG丸ｺﾞｼｯｸM-PRO" w:hAnsi="HG丸ｺﾞｼｯｸM-PRO" w:hint="eastAsia"/>
                <w:sz w:val="20"/>
                <w:u w:val="single"/>
              </w:rPr>
              <w:t>施策案『</w:t>
            </w:r>
            <w:r w:rsidRPr="00D53642">
              <w:rPr>
                <w:rFonts w:ascii="HG丸ｺﾞｼｯｸM-PRO" w:eastAsia="HG丸ｺﾞｼｯｸM-PRO" w:hAnsi="HG丸ｺﾞｼｯｸM-PRO" w:hint="eastAsia"/>
                <w:color w:val="000000" w:themeColor="text1"/>
                <w:sz w:val="20"/>
                <w:u w:val="single"/>
              </w:rPr>
              <w:t>子どもがつくる弁当の日の推進』</w:t>
            </w:r>
            <w:r w:rsidRPr="00D53642">
              <w:rPr>
                <w:rFonts w:ascii="HG丸ｺﾞｼｯｸM-PRO" w:eastAsia="HG丸ｺﾞｼｯｸM-PRO" w:hAnsi="HG丸ｺﾞｼｯｸM-PRO" w:hint="eastAsia"/>
                <w:b/>
                <w:color w:val="000000" w:themeColor="text1"/>
                <w:sz w:val="20"/>
                <w:u w:val="single"/>
              </w:rPr>
              <w:t>【新規】</w:t>
            </w:r>
            <w:r w:rsidRPr="00D53642">
              <w:rPr>
                <w:rFonts w:ascii="HG丸ｺﾞｼｯｸM-PRO" w:eastAsia="HG丸ｺﾞｼｯｸM-PRO" w:hAnsi="HG丸ｺﾞｼｯｸM-PRO" w:hint="eastAsia"/>
                <w:color w:val="000000" w:themeColor="text1"/>
                <w:sz w:val="20"/>
                <w:u w:val="single"/>
              </w:rPr>
              <w:t xml:space="preserve">　</w:t>
            </w:r>
          </w:p>
          <w:p w:rsidR="007618C1" w:rsidRPr="009337E0" w:rsidRDefault="007618C1" w:rsidP="00065B68">
            <w:pPr>
              <w:spacing w:line="240" w:lineRule="exact"/>
              <w:jc w:val="left"/>
              <w:rPr>
                <w:rFonts w:asciiTheme="majorEastAsia" w:eastAsiaTheme="majorEastAsia" w:hAnsiTheme="majorEastAsia"/>
                <w:color w:val="FF0000"/>
                <w:sz w:val="20"/>
              </w:rPr>
            </w:pPr>
            <w:r w:rsidRPr="00D53642">
              <w:rPr>
                <w:rFonts w:ascii="HG丸ｺﾞｼｯｸM-PRO" w:eastAsia="HG丸ｺﾞｼｯｸM-PRO" w:hAnsi="HG丸ｺﾞｼｯｸM-PRO" w:hint="eastAsia"/>
                <w:color w:val="000000" w:themeColor="text1"/>
                <w:sz w:val="20"/>
              </w:rPr>
              <w:t xml:space="preserve">　▽施策の文案</w:t>
            </w:r>
          </w:p>
          <w:p w:rsidR="00CE4EE8" w:rsidRPr="00CE4EE8" w:rsidRDefault="00CE4EE8" w:rsidP="00CE4EE8">
            <w:pPr>
              <w:spacing w:line="250" w:lineRule="exact"/>
              <w:ind w:leftChars="100" w:left="210" w:firstLineChars="100" w:firstLine="200"/>
              <w:jc w:val="left"/>
              <w:rPr>
                <w:rFonts w:asciiTheme="minorEastAsia" w:hAnsiTheme="minorEastAsia"/>
                <w:color w:val="000000" w:themeColor="text1"/>
                <w:sz w:val="20"/>
                <w:szCs w:val="19"/>
              </w:rPr>
            </w:pPr>
            <w:r w:rsidRPr="00CE4EE8">
              <w:rPr>
                <w:rFonts w:asciiTheme="minorEastAsia" w:hAnsiTheme="minorEastAsia" w:hint="eastAsia"/>
                <w:color w:val="000000" w:themeColor="text1"/>
                <w:sz w:val="20"/>
                <w:szCs w:val="19"/>
              </w:rPr>
              <w:t>幼少期から地元の食材に慣れ親しみ、地産地消の体験を通して食材や生産者、調理者への感謝の念を育むことができるよう、小学校５年生～中学校３年生を対象に子ども自身が各家庭で弁当づくり等を体験する「弁当の日」を年に数日程度、設けています。</w:t>
            </w:r>
          </w:p>
          <w:p w:rsidR="00CE4EE8" w:rsidRPr="00CE4EE8" w:rsidRDefault="00CE4EE8" w:rsidP="00CE4EE8">
            <w:pPr>
              <w:spacing w:line="250" w:lineRule="exact"/>
              <w:ind w:leftChars="100" w:left="210" w:firstLineChars="100" w:firstLine="200"/>
              <w:jc w:val="left"/>
              <w:rPr>
                <w:rFonts w:asciiTheme="minorEastAsia" w:hAnsiTheme="minorEastAsia"/>
                <w:color w:val="000000" w:themeColor="text1"/>
                <w:sz w:val="20"/>
                <w:szCs w:val="19"/>
              </w:rPr>
            </w:pPr>
            <w:r w:rsidRPr="00CE4EE8">
              <w:rPr>
                <w:rFonts w:asciiTheme="minorEastAsia" w:hAnsiTheme="minorEastAsia" w:hint="eastAsia"/>
                <w:color w:val="000000" w:themeColor="text1"/>
                <w:sz w:val="20"/>
                <w:szCs w:val="19"/>
              </w:rPr>
              <w:t>「弁当の日」を通した食育により、給食の食べ残しに対する子ども達の意識等に変化が表れるなど食事に対する意識の高揚が見られます。</w:t>
            </w:r>
          </w:p>
          <w:p w:rsidR="007618C1" w:rsidRDefault="00CE4EE8" w:rsidP="00CE4EE8">
            <w:pPr>
              <w:spacing w:line="250" w:lineRule="exact"/>
              <w:ind w:left="200" w:hangingChars="100" w:hanging="200"/>
              <w:rPr>
                <w:rFonts w:asciiTheme="majorEastAsia" w:eastAsiaTheme="majorEastAsia" w:hAnsiTheme="majorEastAsia"/>
                <w:color w:val="FF0000"/>
                <w:sz w:val="20"/>
                <w:u w:val="thick"/>
              </w:rPr>
            </w:pPr>
            <w:r w:rsidRPr="00CE4EE8">
              <w:rPr>
                <w:rFonts w:asciiTheme="minorEastAsia" w:hAnsiTheme="minorEastAsia" w:hint="eastAsia"/>
                <w:color w:val="000000" w:themeColor="text1"/>
                <w:sz w:val="20"/>
                <w:szCs w:val="19"/>
              </w:rPr>
              <w:t xml:space="preserve">　</w:t>
            </w:r>
            <w:r>
              <w:rPr>
                <w:rFonts w:asciiTheme="minorEastAsia" w:hAnsiTheme="minorEastAsia" w:hint="eastAsia"/>
                <w:color w:val="000000" w:themeColor="text1"/>
                <w:sz w:val="20"/>
                <w:szCs w:val="19"/>
              </w:rPr>
              <w:t xml:space="preserve">　</w:t>
            </w:r>
            <w:r w:rsidRPr="00CE4EE8">
              <w:rPr>
                <w:rFonts w:asciiTheme="minorEastAsia" w:hAnsiTheme="minorEastAsia" w:hint="eastAsia"/>
                <w:color w:val="000000" w:themeColor="text1"/>
                <w:sz w:val="20"/>
                <w:szCs w:val="19"/>
              </w:rPr>
              <w:t>今後も、児童の食事や健康管理の意識を育むため「弁当の日」を通した食育の推進に取り組みます。</w:t>
            </w:r>
          </w:p>
        </w:tc>
      </w:tr>
      <w:tr w:rsidR="007618C1" w:rsidTr="00065B68">
        <w:trPr>
          <w:trHeight w:val="250"/>
        </w:trPr>
        <w:tc>
          <w:tcPr>
            <w:tcW w:w="9776" w:type="dxa"/>
            <w:gridSpan w:val="4"/>
            <w:shd w:val="clear" w:color="auto" w:fill="D9D9D9" w:themeFill="background1" w:themeFillShade="D9"/>
            <w:vAlign w:val="center"/>
          </w:tcPr>
          <w:p w:rsidR="007618C1" w:rsidRPr="00E012FA" w:rsidRDefault="007618C1" w:rsidP="00065B68">
            <w:pPr>
              <w:rPr>
                <w:rFonts w:ascii="HG丸ｺﾞｼｯｸM-PRO" w:eastAsia="HG丸ｺﾞｼｯｸM-PRO" w:hAnsi="HG丸ｺﾞｼｯｸM-PRO"/>
              </w:rPr>
            </w:pPr>
            <w:r>
              <w:rPr>
                <w:rFonts w:ascii="HG丸ｺﾞｼｯｸM-PRO" w:eastAsia="HG丸ｺﾞｼｯｸM-PRO" w:hAnsi="HG丸ｺﾞｼｯｸM-PRO" w:hint="eastAsia"/>
              </w:rPr>
              <w:t>(３)「</w:t>
            </w:r>
            <w:r w:rsidRPr="00A242F8">
              <w:rPr>
                <w:rFonts w:ascii="HG丸ｺﾞｼｯｸM-PRO" w:eastAsia="HG丸ｺﾞｼｯｸM-PRO" w:hAnsi="HG丸ｺﾞｼｯｸM-PRO" w:hint="eastAsia"/>
              </w:rPr>
              <w:t>思春期における保健・福祉体験学習事業</w:t>
            </w:r>
            <w:r>
              <w:rPr>
                <w:rFonts w:ascii="HG丸ｺﾞｼｯｸM-PRO" w:eastAsia="HG丸ｺﾞｼｯｸM-PRO" w:hAnsi="HG丸ｺﾞｼｯｸM-PRO" w:hint="eastAsia"/>
              </w:rPr>
              <w:t>」について</w:t>
            </w:r>
          </w:p>
        </w:tc>
      </w:tr>
      <w:tr w:rsidR="007618C1" w:rsidTr="007618C1">
        <w:trPr>
          <w:trHeight w:val="2910"/>
        </w:trPr>
        <w:tc>
          <w:tcPr>
            <w:tcW w:w="427" w:type="dxa"/>
          </w:tcPr>
          <w:p w:rsidR="007618C1" w:rsidRPr="00C55F42" w:rsidRDefault="007618C1" w:rsidP="00065B68">
            <w:pPr>
              <w:jc w:val="center"/>
              <w:rPr>
                <w:rFonts w:ascii="Meiryo UI" w:eastAsia="Meiryo UI" w:hAnsi="Meiryo UI" w:cs="Meiryo UI"/>
              </w:rPr>
            </w:pPr>
            <w:r w:rsidRPr="00C55F42">
              <w:rPr>
                <w:rFonts w:ascii="Meiryo UI" w:eastAsia="Meiryo UI" w:hAnsi="Meiryo UI" w:cs="Meiryo UI" w:hint="eastAsia"/>
              </w:rPr>
              <w:t>①</w:t>
            </w:r>
          </w:p>
        </w:tc>
        <w:tc>
          <w:tcPr>
            <w:tcW w:w="702" w:type="dxa"/>
          </w:tcPr>
          <w:p w:rsidR="007618C1" w:rsidRPr="00D53642" w:rsidRDefault="00C55F4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49</w:t>
            </w:r>
          </w:p>
        </w:tc>
        <w:tc>
          <w:tcPr>
            <w:tcW w:w="3550" w:type="dxa"/>
          </w:tcPr>
          <w:p w:rsidR="007618C1" w:rsidRPr="00D53642" w:rsidRDefault="007618C1" w:rsidP="00065B68">
            <w:pPr>
              <w:spacing w:line="280" w:lineRule="exact"/>
              <w:rPr>
                <w:rFonts w:asciiTheme="majorEastAsia" w:eastAsiaTheme="majorEastAsia" w:hAnsiTheme="majorEastAsia"/>
                <w:color w:val="000000" w:themeColor="text1"/>
                <w:sz w:val="20"/>
              </w:rPr>
            </w:pPr>
            <w:r w:rsidRPr="00D53642">
              <w:rPr>
                <w:rFonts w:ascii="HG丸ｺﾞｼｯｸM-PRO" w:eastAsia="HG丸ｺﾞｼｯｸM-PRO" w:hAnsi="HG丸ｺﾞｼｯｸM-PRO" w:hint="eastAsia"/>
                <w:color w:val="000000" w:themeColor="text1"/>
                <w:sz w:val="20"/>
              </w:rPr>
              <w:t>保育所での中・高校生の職場体験実習以外にも、学校等で“命の授業”等を行っている。その内容についても、施策へ加筆した方が良い</w:t>
            </w:r>
            <w:r w:rsidRPr="00D53642">
              <w:rPr>
                <w:rFonts w:asciiTheme="majorEastAsia" w:eastAsiaTheme="majorEastAsia" w:hAnsiTheme="majorEastAsia" w:hint="eastAsia"/>
                <w:color w:val="000000" w:themeColor="text1"/>
                <w:sz w:val="20"/>
              </w:rPr>
              <w:t>。</w:t>
            </w:r>
          </w:p>
          <w:p w:rsidR="007618C1" w:rsidRPr="00D53642" w:rsidRDefault="007618C1" w:rsidP="00065B68">
            <w:pPr>
              <w:spacing w:line="280" w:lineRule="exact"/>
              <w:rPr>
                <w:rFonts w:asciiTheme="majorEastAsia" w:eastAsiaTheme="majorEastAsia" w:hAnsiTheme="majorEastAsia"/>
                <w:color w:val="FF0000"/>
                <w:sz w:val="20"/>
                <w:u w:val="thick"/>
              </w:rPr>
            </w:pPr>
          </w:p>
        </w:tc>
        <w:tc>
          <w:tcPr>
            <w:tcW w:w="5097" w:type="dxa"/>
          </w:tcPr>
          <w:p w:rsidR="007618C1" w:rsidRDefault="007618C1" w:rsidP="00065B68">
            <w:pPr>
              <w:spacing w:line="280" w:lineRule="exact"/>
              <w:ind w:left="200" w:hangingChars="100" w:hanging="200"/>
              <w:rPr>
                <w:rFonts w:ascii="HG丸ｺﾞｼｯｸM-PRO" w:eastAsia="HG丸ｺﾞｼｯｸM-PRO" w:hAnsi="HG丸ｺﾞｼｯｸM-PRO"/>
                <w:color w:val="000000" w:themeColor="text1"/>
                <w:sz w:val="20"/>
              </w:rPr>
            </w:pPr>
            <w:r w:rsidRPr="009337E0">
              <w:rPr>
                <w:rFonts w:ascii="HG丸ｺﾞｼｯｸM-PRO" w:eastAsia="HG丸ｺﾞｼｯｸM-PRO" w:hAnsi="HG丸ｺﾞｼｯｸM-PRO" w:hint="eastAsia"/>
                <w:color w:val="000000" w:themeColor="text1"/>
                <w:sz w:val="20"/>
              </w:rPr>
              <w:t>・「思春期における保健・福祉体験学習事業」の施策に、思春期の保健等に関る授業の実施に関する内容を加筆。</w:t>
            </w:r>
          </w:p>
          <w:p w:rsidR="007618C1" w:rsidRPr="009337E0" w:rsidRDefault="007618C1" w:rsidP="00065B68">
            <w:pPr>
              <w:spacing w:line="160" w:lineRule="exact"/>
              <w:ind w:left="200" w:hangingChars="100" w:hanging="200"/>
              <w:rPr>
                <w:rFonts w:ascii="HG丸ｺﾞｼｯｸM-PRO" w:eastAsia="HG丸ｺﾞｼｯｸM-PRO" w:hAnsi="HG丸ｺﾞｼｯｸM-PRO"/>
                <w:color w:val="000000" w:themeColor="text1"/>
                <w:sz w:val="20"/>
              </w:rPr>
            </w:pPr>
          </w:p>
          <w:p w:rsidR="007618C1" w:rsidRPr="009337E0" w:rsidRDefault="007618C1" w:rsidP="00065B68">
            <w:pPr>
              <w:spacing w:line="280" w:lineRule="exact"/>
              <w:ind w:left="200" w:hangingChars="100" w:hanging="200"/>
              <w:rPr>
                <w:rFonts w:ascii="HG丸ｺﾞｼｯｸM-PRO" w:eastAsia="HG丸ｺﾞｼｯｸM-PRO" w:hAnsi="HG丸ｺﾞｼｯｸM-PRO"/>
                <w:color w:val="000000" w:themeColor="text1"/>
                <w:sz w:val="20"/>
                <w:u w:val="single"/>
              </w:rPr>
            </w:pPr>
            <w:r w:rsidRPr="0016724E">
              <w:rPr>
                <w:rFonts w:ascii="HG丸ｺﾞｼｯｸM-PRO" w:eastAsia="HG丸ｺﾞｼｯｸM-PRO" w:hAnsi="HG丸ｺﾞｼｯｸM-PRO" w:hint="eastAsia"/>
                <w:sz w:val="20"/>
              </w:rPr>
              <w:t>・</w:t>
            </w:r>
            <w:r>
              <w:rPr>
                <w:rFonts w:ascii="HG丸ｺﾞｼｯｸM-PRO" w:eastAsia="HG丸ｺﾞｼｯｸM-PRO" w:hAnsi="HG丸ｺﾞｼｯｸM-PRO" w:hint="eastAsia"/>
                <w:sz w:val="20"/>
              </w:rPr>
              <w:t>▽施策へ加筆する文案</w:t>
            </w:r>
          </w:p>
          <w:p w:rsidR="007618C1" w:rsidRDefault="007618C1" w:rsidP="00CE4EE8">
            <w:pPr>
              <w:spacing w:line="240" w:lineRule="exact"/>
              <w:ind w:leftChars="100" w:left="210"/>
              <w:jc w:val="left"/>
              <w:rPr>
                <w:rFonts w:asciiTheme="majorEastAsia" w:eastAsiaTheme="majorEastAsia" w:hAnsiTheme="majorEastAsia"/>
                <w:color w:val="FF0000"/>
                <w:sz w:val="20"/>
                <w:u w:val="thick"/>
              </w:rPr>
            </w:pPr>
            <w:r w:rsidRPr="009337E0">
              <w:rPr>
                <w:rFonts w:asciiTheme="minorEastAsia" w:hAnsiTheme="minorEastAsia" w:hint="eastAsia"/>
                <w:color w:val="000000" w:themeColor="text1"/>
                <w:sz w:val="20"/>
                <w:szCs w:val="19"/>
              </w:rPr>
              <w:t>「</w:t>
            </w:r>
            <w:r>
              <w:rPr>
                <w:rFonts w:asciiTheme="minorEastAsia" w:hAnsiTheme="minorEastAsia" w:hint="eastAsia"/>
                <w:color w:val="000000" w:themeColor="text1"/>
                <w:sz w:val="20"/>
                <w:szCs w:val="19"/>
              </w:rPr>
              <w:t>～</w:t>
            </w:r>
            <w:r w:rsidRPr="009337E0">
              <w:rPr>
                <w:rFonts w:asciiTheme="minorEastAsia" w:hAnsiTheme="minorEastAsia" w:hint="eastAsia"/>
                <w:color w:val="000000" w:themeColor="text1"/>
                <w:sz w:val="20"/>
                <w:szCs w:val="19"/>
              </w:rPr>
              <w:t>更に</w:t>
            </w:r>
            <w:r>
              <w:rPr>
                <w:rFonts w:asciiTheme="minorEastAsia" w:hAnsiTheme="minorEastAsia" w:hint="eastAsia"/>
                <w:color w:val="000000" w:themeColor="text1"/>
                <w:sz w:val="20"/>
                <w:szCs w:val="19"/>
              </w:rPr>
              <w:t>、</w:t>
            </w:r>
            <w:r w:rsidRPr="009337E0">
              <w:rPr>
                <w:rFonts w:asciiTheme="minorEastAsia" w:hAnsiTheme="minorEastAsia" w:hint="eastAsia"/>
                <w:color w:val="000000" w:themeColor="text1"/>
                <w:sz w:val="20"/>
                <w:szCs w:val="19"/>
              </w:rPr>
              <w:t>学校において「命の授業」や</w:t>
            </w:r>
            <w:r w:rsidRPr="003B204A">
              <w:rPr>
                <w:rFonts w:asciiTheme="minorEastAsia" w:hAnsiTheme="minorEastAsia" w:hint="eastAsia"/>
                <w:color w:val="000000" w:themeColor="text1"/>
                <w:sz w:val="20"/>
                <w:szCs w:val="19"/>
              </w:rPr>
              <w:t>「</w:t>
            </w:r>
            <w:r w:rsidR="00923AE8" w:rsidRPr="003B204A">
              <w:rPr>
                <w:rFonts w:asciiTheme="minorEastAsia" w:hAnsiTheme="minorEastAsia" w:hint="eastAsia"/>
                <w:color w:val="000000" w:themeColor="text1"/>
                <w:sz w:val="20"/>
                <w:szCs w:val="19"/>
              </w:rPr>
              <w:t>生</w:t>
            </w:r>
            <w:r w:rsidRPr="003B204A">
              <w:rPr>
                <w:rFonts w:asciiTheme="minorEastAsia" w:hAnsiTheme="minorEastAsia" w:hint="eastAsia"/>
                <w:color w:val="000000" w:themeColor="text1"/>
                <w:sz w:val="20"/>
                <w:szCs w:val="19"/>
              </w:rPr>
              <w:t>」</w:t>
            </w:r>
            <w:r w:rsidRPr="009337E0">
              <w:rPr>
                <w:rFonts w:asciiTheme="minorEastAsia" w:hAnsiTheme="minorEastAsia" w:hint="eastAsia"/>
                <w:color w:val="000000" w:themeColor="text1"/>
                <w:sz w:val="20"/>
                <w:szCs w:val="19"/>
              </w:rPr>
              <w:t>教育等の講演会を実施し、若い世代の啓蒙を行います。</w:t>
            </w:r>
            <w:r>
              <w:rPr>
                <w:rFonts w:asciiTheme="minorEastAsia" w:hAnsiTheme="minorEastAsia" w:hint="eastAsia"/>
                <w:color w:val="000000" w:themeColor="text1"/>
                <w:sz w:val="20"/>
                <w:szCs w:val="19"/>
              </w:rPr>
              <w:t>」</w:t>
            </w:r>
          </w:p>
        </w:tc>
      </w:tr>
      <w:tr w:rsidR="007618C1" w:rsidTr="00065B68">
        <w:trPr>
          <w:trHeight w:val="212"/>
        </w:trPr>
        <w:tc>
          <w:tcPr>
            <w:tcW w:w="9776" w:type="dxa"/>
            <w:gridSpan w:val="4"/>
            <w:shd w:val="clear" w:color="auto" w:fill="D9D9D9" w:themeFill="background1" w:themeFillShade="D9"/>
            <w:vAlign w:val="center"/>
          </w:tcPr>
          <w:p w:rsidR="007618C1" w:rsidRPr="00E012FA" w:rsidRDefault="007618C1" w:rsidP="00065B68">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(４)「</w:t>
            </w:r>
            <w:r w:rsidRPr="0016724E">
              <w:rPr>
                <w:rFonts w:ascii="HG丸ｺﾞｼｯｸM-PRO" w:eastAsia="HG丸ｺﾞｼｯｸM-PRO" w:hAnsi="HG丸ｺﾞｼｯｸM-PRO" w:hint="eastAsia"/>
              </w:rPr>
              <w:t>学習指導の充実</w:t>
            </w:r>
            <w:r>
              <w:rPr>
                <w:rFonts w:ascii="HG丸ｺﾞｼｯｸM-PRO" w:eastAsia="HG丸ｺﾞｼｯｸM-PRO" w:hAnsi="HG丸ｺﾞｼｯｸM-PRO" w:hint="eastAsia"/>
              </w:rPr>
              <w:t>」について</w:t>
            </w:r>
          </w:p>
        </w:tc>
      </w:tr>
      <w:tr w:rsidR="007618C1" w:rsidTr="00065B68">
        <w:trPr>
          <w:trHeight w:val="135"/>
        </w:trPr>
        <w:tc>
          <w:tcPr>
            <w:tcW w:w="427" w:type="dxa"/>
          </w:tcPr>
          <w:p w:rsidR="007618C1" w:rsidRPr="00C55F42" w:rsidRDefault="007618C1" w:rsidP="00065B68">
            <w:pPr>
              <w:jc w:val="center"/>
              <w:rPr>
                <w:rFonts w:ascii="Meiryo UI" w:eastAsia="Meiryo UI" w:hAnsi="Meiryo UI" w:cs="Meiryo UI"/>
              </w:rPr>
            </w:pPr>
            <w:r w:rsidRPr="00C55F42">
              <w:rPr>
                <w:rFonts w:ascii="Meiryo UI" w:eastAsia="Meiryo UI" w:hAnsi="Meiryo UI" w:cs="Meiryo UI" w:hint="eastAsia"/>
              </w:rPr>
              <w:t>①</w:t>
            </w:r>
          </w:p>
        </w:tc>
        <w:tc>
          <w:tcPr>
            <w:tcW w:w="702" w:type="dxa"/>
          </w:tcPr>
          <w:p w:rsidR="007618C1" w:rsidRPr="00E012FA" w:rsidRDefault="00C55F42" w:rsidP="00C55F42">
            <w:pPr>
              <w:jc w:val="center"/>
              <w:rPr>
                <w:rFonts w:asciiTheme="majorEastAsia" w:eastAsiaTheme="majorEastAsia" w:hAnsiTheme="majorEastAsia"/>
              </w:rPr>
            </w:pPr>
            <w:r w:rsidRPr="00D53642">
              <w:rPr>
                <w:rFonts w:ascii="Meiryo UI" w:eastAsia="Meiryo UI" w:hAnsi="Meiryo UI" w:cs="Meiryo UI"/>
              </w:rPr>
              <w:t>P</w:t>
            </w:r>
            <w:r w:rsidRPr="00D53642">
              <w:rPr>
                <w:rFonts w:ascii="Meiryo UI" w:eastAsia="Meiryo UI" w:hAnsi="Meiryo UI" w:cs="Meiryo UI" w:hint="eastAsia"/>
              </w:rPr>
              <w:t>50</w:t>
            </w:r>
          </w:p>
        </w:tc>
        <w:tc>
          <w:tcPr>
            <w:tcW w:w="3550" w:type="dxa"/>
          </w:tcPr>
          <w:p w:rsidR="007618C1" w:rsidRDefault="007618C1" w:rsidP="00065B68">
            <w:pPr>
              <w:spacing w:line="280" w:lineRule="exact"/>
              <w:rPr>
                <w:rFonts w:asciiTheme="majorEastAsia" w:eastAsiaTheme="majorEastAsia" w:hAnsiTheme="majorEastAsia"/>
                <w:color w:val="FF0000"/>
                <w:sz w:val="20"/>
                <w:u w:val="thick"/>
              </w:rPr>
            </w:pPr>
            <w:r w:rsidRPr="009337E0">
              <w:rPr>
                <w:rFonts w:ascii="HG丸ｺﾞｼｯｸM-PRO" w:eastAsia="HG丸ｺﾞｼｯｸM-PRO" w:hAnsi="HG丸ｺﾞｼｯｸM-PRO" w:hint="eastAsia"/>
                <w:color w:val="000000" w:themeColor="text1"/>
                <w:sz w:val="20"/>
              </w:rPr>
              <w:t>学習支援員による学習支援、学習支援ボランティア（学生）による補習教室の他に、学習支援教諭による個別指導にも取り組んで</w:t>
            </w:r>
            <w:r>
              <w:rPr>
                <w:rFonts w:ascii="HG丸ｺﾞｼｯｸM-PRO" w:eastAsia="HG丸ｺﾞｼｯｸM-PRO" w:hAnsi="HG丸ｺﾞｼｯｸM-PRO" w:hint="eastAsia"/>
                <w:color w:val="000000" w:themeColor="text1"/>
                <w:sz w:val="20"/>
              </w:rPr>
              <w:t>い</w:t>
            </w:r>
            <w:r w:rsidRPr="00862DBB">
              <w:rPr>
                <w:rFonts w:ascii="HG丸ｺﾞｼｯｸM-PRO" w:eastAsia="HG丸ｺﾞｼｯｸM-PRO" w:hAnsi="HG丸ｺﾞｼｯｸM-PRO" w:hint="eastAsia"/>
                <w:sz w:val="20"/>
              </w:rPr>
              <w:t>る。</w:t>
            </w:r>
            <w:r>
              <w:rPr>
                <w:rFonts w:ascii="HG丸ｺﾞｼｯｸM-PRO" w:eastAsia="HG丸ｺﾞｼｯｸM-PRO" w:hAnsi="HG丸ｺﾞｼｯｸM-PRO" w:hint="eastAsia"/>
                <w:color w:val="000000" w:themeColor="text1"/>
                <w:sz w:val="20"/>
              </w:rPr>
              <w:t>その内容についても施策へ加筆した方が良い。</w:t>
            </w:r>
          </w:p>
        </w:tc>
        <w:tc>
          <w:tcPr>
            <w:tcW w:w="5097" w:type="dxa"/>
          </w:tcPr>
          <w:p w:rsidR="007618C1" w:rsidRDefault="007618C1" w:rsidP="00065B68">
            <w:pPr>
              <w:spacing w:line="280" w:lineRule="exact"/>
              <w:ind w:left="200" w:hangingChars="100" w:hanging="200"/>
              <w:rPr>
                <w:rFonts w:ascii="HG丸ｺﾞｼｯｸM-PRO" w:eastAsia="HG丸ｺﾞｼｯｸM-PRO" w:hAnsi="HG丸ｺﾞｼｯｸM-PRO"/>
                <w:color w:val="000000" w:themeColor="text1"/>
                <w:sz w:val="20"/>
              </w:rPr>
            </w:pPr>
            <w:r w:rsidRPr="00EB2C36">
              <w:rPr>
                <w:rFonts w:ascii="HG丸ｺﾞｼｯｸM-PRO" w:eastAsia="HG丸ｺﾞｼｯｸM-PRO" w:hAnsi="HG丸ｺﾞｼｯｸM-PRO" w:hint="eastAsia"/>
                <w:color w:val="000000" w:themeColor="text1"/>
                <w:sz w:val="20"/>
              </w:rPr>
              <w:t>・「きめ細かな学習指導の充実」に学習支援教諭による個別指導に関する内容を加筆。</w:t>
            </w:r>
          </w:p>
          <w:p w:rsidR="007618C1" w:rsidRPr="00EB2C36" w:rsidRDefault="007618C1" w:rsidP="00065B68">
            <w:pPr>
              <w:spacing w:line="160" w:lineRule="exact"/>
              <w:ind w:left="200" w:hangingChars="100" w:hanging="200"/>
              <w:rPr>
                <w:rFonts w:ascii="HG丸ｺﾞｼｯｸM-PRO" w:eastAsia="HG丸ｺﾞｼｯｸM-PRO" w:hAnsi="HG丸ｺﾞｼｯｸM-PRO"/>
                <w:color w:val="000000" w:themeColor="text1"/>
                <w:sz w:val="20"/>
              </w:rPr>
            </w:pPr>
          </w:p>
          <w:p w:rsidR="007618C1" w:rsidRPr="009337E0" w:rsidRDefault="007618C1" w:rsidP="00065B68">
            <w:pPr>
              <w:spacing w:line="280" w:lineRule="exact"/>
              <w:ind w:left="200" w:hangingChars="100" w:hanging="200"/>
              <w:rPr>
                <w:rFonts w:ascii="HG丸ｺﾞｼｯｸM-PRO" w:eastAsia="HG丸ｺﾞｼｯｸM-PRO" w:hAnsi="HG丸ｺﾞｼｯｸM-PRO"/>
                <w:color w:val="000000" w:themeColor="text1"/>
                <w:sz w:val="20"/>
                <w:u w:val="single"/>
              </w:rPr>
            </w:pPr>
            <w:r w:rsidRPr="0016724E">
              <w:rPr>
                <w:rFonts w:ascii="HG丸ｺﾞｼｯｸM-PRO" w:eastAsia="HG丸ｺﾞｼｯｸM-PRO" w:hAnsi="HG丸ｺﾞｼｯｸM-PRO" w:hint="eastAsia"/>
                <w:sz w:val="20"/>
              </w:rPr>
              <w:t>・</w:t>
            </w:r>
            <w:r>
              <w:rPr>
                <w:rFonts w:ascii="HG丸ｺﾞｼｯｸM-PRO" w:eastAsia="HG丸ｺﾞｼｯｸM-PRO" w:hAnsi="HG丸ｺﾞｼｯｸM-PRO" w:hint="eastAsia"/>
                <w:sz w:val="20"/>
              </w:rPr>
              <w:t>▽施策へ加筆する文案</w:t>
            </w:r>
          </w:p>
          <w:p w:rsidR="007618C1" w:rsidRPr="00EB2C36" w:rsidRDefault="007618C1" w:rsidP="00065B68">
            <w:pPr>
              <w:spacing w:line="280" w:lineRule="exact"/>
              <w:ind w:leftChars="100" w:left="210"/>
              <w:rPr>
                <w:rFonts w:asciiTheme="majorEastAsia" w:eastAsiaTheme="majorEastAsia" w:hAnsiTheme="majorEastAsia"/>
                <w:color w:val="FF0000"/>
                <w:sz w:val="20"/>
                <w:u w:val="thick"/>
              </w:rPr>
            </w:pPr>
            <w:r w:rsidRPr="009337E0">
              <w:rPr>
                <w:rFonts w:asciiTheme="minorEastAsia" w:hAnsiTheme="minorEastAsia" w:hint="eastAsia"/>
                <w:color w:val="000000" w:themeColor="text1"/>
                <w:sz w:val="20"/>
                <w:szCs w:val="19"/>
              </w:rPr>
              <w:t>「</w:t>
            </w:r>
            <w:r>
              <w:rPr>
                <w:rFonts w:asciiTheme="minorEastAsia" w:hAnsiTheme="minorEastAsia" w:hint="eastAsia"/>
                <w:color w:val="000000" w:themeColor="text1"/>
                <w:sz w:val="20"/>
                <w:szCs w:val="19"/>
              </w:rPr>
              <w:t>～</w:t>
            </w:r>
            <w:r w:rsidRPr="00EB2C36">
              <w:rPr>
                <w:rFonts w:asciiTheme="minorEastAsia" w:hAnsiTheme="minorEastAsia" w:hint="eastAsia"/>
                <w:color w:val="000000" w:themeColor="text1"/>
                <w:sz w:val="20"/>
                <w:szCs w:val="19"/>
              </w:rPr>
              <w:t>また、各学校に学習支援教諭を配置し、個別指導にも取り組んでいます。</w:t>
            </w:r>
            <w:r>
              <w:rPr>
                <w:rFonts w:asciiTheme="minorEastAsia" w:hAnsiTheme="minorEastAsia" w:hint="eastAsia"/>
                <w:color w:val="000000" w:themeColor="text1"/>
                <w:sz w:val="20"/>
                <w:szCs w:val="19"/>
              </w:rPr>
              <w:t>」</w:t>
            </w:r>
          </w:p>
        </w:tc>
      </w:tr>
      <w:tr w:rsidR="007618C1" w:rsidTr="00065B68">
        <w:trPr>
          <w:trHeight w:val="187"/>
        </w:trPr>
        <w:tc>
          <w:tcPr>
            <w:tcW w:w="9776" w:type="dxa"/>
            <w:gridSpan w:val="4"/>
            <w:shd w:val="clear" w:color="auto" w:fill="D9D9D9" w:themeFill="background1" w:themeFillShade="D9"/>
            <w:vAlign w:val="center"/>
          </w:tcPr>
          <w:p w:rsidR="007618C1" w:rsidRPr="00E012FA" w:rsidRDefault="007618C1" w:rsidP="00065B68">
            <w:pPr>
              <w:rPr>
                <w:rFonts w:ascii="HG丸ｺﾞｼｯｸM-PRO" w:eastAsia="HG丸ｺﾞｼｯｸM-PRO" w:hAnsi="HG丸ｺﾞｼｯｸM-PRO"/>
              </w:rPr>
            </w:pPr>
            <w:r>
              <w:rPr>
                <w:rFonts w:ascii="HG丸ｺﾞｼｯｸM-PRO" w:eastAsia="HG丸ｺﾞｼｯｸM-PRO" w:hAnsi="HG丸ｺﾞｼｯｸM-PRO" w:hint="eastAsia"/>
              </w:rPr>
              <w:t>(５)「小中学校でのクラブ活動指導」について</w:t>
            </w:r>
          </w:p>
        </w:tc>
      </w:tr>
      <w:tr w:rsidR="00DB4D91" w:rsidTr="00065B68">
        <w:trPr>
          <w:trHeight w:val="2242"/>
        </w:trPr>
        <w:tc>
          <w:tcPr>
            <w:tcW w:w="427" w:type="dxa"/>
          </w:tcPr>
          <w:p w:rsidR="00DB4D91" w:rsidRPr="00C55F42" w:rsidRDefault="00DB4D91" w:rsidP="00DB4D91">
            <w:pPr>
              <w:jc w:val="center"/>
              <w:rPr>
                <w:rFonts w:ascii="Meiryo UI" w:eastAsia="Meiryo UI" w:hAnsi="Meiryo UI" w:cs="Meiryo UI"/>
              </w:rPr>
            </w:pPr>
            <w:r w:rsidRPr="00C55F42">
              <w:rPr>
                <w:rFonts w:ascii="Meiryo UI" w:eastAsia="Meiryo UI" w:hAnsi="Meiryo UI" w:cs="Meiryo UI" w:hint="eastAsia"/>
              </w:rPr>
              <w:t>①</w:t>
            </w:r>
          </w:p>
        </w:tc>
        <w:tc>
          <w:tcPr>
            <w:tcW w:w="702" w:type="dxa"/>
          </w:tcPr>
          <w:p w:rsidR="00DB4D91" w:rsidRPr="00D53642" w:rsidRDefault="00C55F42" w:rsidP="00C55F42">
            <w:pPr>
              <w:jc w:val="center"/>
              <w:rPr>
                <w:rFonts w:ascii="Meiryo UI" w:eastAsia="Meiryo UI" w:hAnsi="Meiryo UI" w:cs="Meiryo UI"/>
              </w:rPr>
            </w:pPr>
            <w:r w:rsidRPr="00D53642">
              <w:rPr>
                <w:rFonts w:ascii="Meiryo UI" w:eastAsia="Meiryo UI" w:hAnsi="Meiryo UI" w:cs="Meiryo UI"/>
              </w:rPr>
              <w:t>P</w:t>
            </w:r>
            <w:r w:rsidRPr="00D53642">
              <w:rPr>
                <w:rFonts w:ascii="Meiryo UI" w:eastAsia="Meiryo UI" w:hAnsi="Meiryo UI" w:cs="Meiryo UI" w:hint="eastAsia"/>
              </w:rPr>
              <w:t>52</w:t>
            </w:r>
          </w:p>
        </w:tc>
        <w:tc>
          <w:tcPr>
            <w:tcW w:w="3550" w:type="dxa"/>
          </w:tcPr>
          <w:p w:rsidR="00DB4D91" w:rsidRPr="00D53642" w:rsidRDefault="00DB4D91" w:rsidP="00870A2D">
            <w:pPr>
              <w:spacing w:line="280" w:lineRule="exact"/>
              <w:rPr>
                <w:rFonts w:ascii="HG丸ｺﾞｼｯｸM-PRO" w:eastAsia="HG丸ｺﾞｼｯｸM-PRO" w:hAnsi="HG丸ｺﾞｼｯｸM-PRO"/>
                <w:color w:val="000000" w:themeColor="text1"/>
                <w:sz w:val="20"/>
              </w:rPr>
            </w:pPr>
            <w:r w:rsidRPr="00D53642">
              <w:rPr>
                <w:rFonts w:ascii="HG丸ｺﾞｼｯｸM-PRO" w:eastAsia="HG丸ｺﾞｼｯｸM-PRO" w:hAnsi="HG丸ｺﾞｼｯｸM-PRO" w:hint="eastAsia"/>
                <w:color w:val="000000" w:themeColor="text1"/>
                <w:sz w:val="20"/>
              </w:rPr>
              <w:t>小中学校では放課後のクラブ活動等の指導に外部人材（地域でスポーツ指導が行える人）を活用している。その内容についても、施策へ加筆した方が良い</w:t>
            </w:r>
            <w:r w:rsidRPr="00D53642">
              <w:rPr>
                <w:rFonts w:asciiTheme="majorEastAsia" w:eastAsiaTheme="majorEastAsia" w:hAnsiTheme="majorEastAsia" w:hint="eastAsia"/>
                <w:color w:val="000000" w:themeColor="text1"/>
                <w:sz w:val="20"/>
              </w:rPr>
              <w:t>。</w:t>
            </w:r>
          </w:p>
        </w:tc>
        <w:tc>
          <w:tcPr>
            <w:tcW w:w="5097" w:type="dxa"/>
          </w:tcPr>
          <w:p w:rsidR="00DB4D91" w:rsidRPr="00D53642" w:rsidRDefault="00DB4D91" w:rsidP="00DB4D91">
            <w:pPr>
              <w:spacing w:line="280" w:lineRule="exact"/>
              <w:ind w:left="200" w:hangingChars="100" w:hanging="200"/>
              <w:rPr>
                <w:rFonts w:ascii="HG丸ｺﾞｼｯｸM-PRO" w:eastAsia="HG丸ｺﾞｼｯｸM-PRO" w:hAnsi="HG丸ｺﾞｼｯｸM-PRO"/>
                <w:color w:val="000000" w:themeColor="text1"/>
                <w:sz w:val="20"/>
              </w:rPr>
            </w:pPr>
            <w:r w:rsidRPr="00D53642">
              <w:rPr>
                <w:rFonts w:ascii="HG丸ｺﾞｼｯｸM-PRO" w:eastAsia="HG丸ｺﾞｼｯｸM-PRO" w:hAnsi="HG丸ｺﾞｼｯｸM-PRO" w:hint="eastAsia"/>
                <w:color w:val="000000" w:themeColor="text1"/>
                <w:sz w:val="20"/>
              </w:rPr>
              <w:t>・「学校におけるスポーツ環境の充実」の施策に、小中学校のクラブ活動への地域人材の活用に関する内容を加筆。</w:t>
            </w:r>
          </w:p>
          <w:p w:rsidR="00DB4D91" w:rsidRPr="00D53642" w:rsidRDefault="00DB4D91" w:rsidP="00DB4D91">
            <w:pPr>
              <w:spacing w:line="160" w:lineRule="exact"/>
              <w:ind w:left="200" w:hangingChars="100" w:hanging="200"/>
              <w:rPr>
                <w:rFonts w:ascii="HG丸ｺﾞｼｯｸM-PRO" w:eastAsia="HG丸ｺﾞｼｯｸM-PRO" w:hAnsi="HG丸ｺﾞｼｯｸM-PRO"/>
                <w:color w:val="000000" w:themeColor="text1"/>
                <w:sz w:val="20"/>
              </w:rPr>
            </w:pPr>
          </w:p>
          <w:p w:rsidR="00DB4D91" w:rsidRPr="00D53642" w:rsidRDefault="00DB4D91" w:rsidP="00DB4D91">
            <w:pPr>
              <w:spacing w:line="280" w:lineRule="exact"/>
              <w:ind w:left="200" w:hangingChars="100" w:hanging="200"/>
              <w:rPr>
                <w:rFonts w:ascii="HG丸ｺﾞｼｯｸM-PRO" w:eastAsia="HG丸ｺﾞｼｯｸM-PRO" w:hAnsi="HG丸ｺﾞｼｯｸM-PRO"/>
                <w:color w:val="000000" w:themeColor="text1"/>
                <w:sz w:val="20"/>
                <w:u w:val="single"/>
              </w:rPr>
            </w:pPr>
            <w:r w:rsidRPr="00D53642">
              <w:rPr>
                <w:rFonts w:ascii="HG丸ｺﾞｼｯｸM-PRO" w:eastAsia="HG丸ｺﾞｼｯｸM-PRO" w:hAnsi="HG丸ｺﾞｼｯｸM-PRO" w:hint="eastAsia"/>
                <w:sz w:val="20"/>
              </w:rPr>
              <w:t>・▽施策へ加筆する文案</w:t>
            </w:r>
          </w:p>
          <w:p w:rsidR="00DB4D91" w:rsidRPr="00D53642" w:rsidRDefault="00DB4D91" w:rsidP="00DB4D91">
            <w:pPr>
              <w:spacing w:line="280" w:lineRule="exact"/>
              <w:ind w:left="200" w:hangingChars="100" w:hanging="200"/>
              <w:rPr>
                <w:rFonts w:asciiTheme="majorEastAsia" w:eastAsiaTheme="majorEastAsia" w:hAnsiTheme="majorEastAsia"/>
                <w:color w:val="FF0000"/>
                <w:sz w:val="20"/>
                <w:u w:val="thick"/>
              </w:rPr>
            </w:pPr>
            <w:r w:rsidRPr="00D53642">
              <w:rPr>
                <w:rFonts w:asciiTheme="minorEastAsia" w:hAnsiTheme="minorEastAsia" w:hint="eastAsia"/>
                <w:color w:val="000000" w:themeColor="text1"/>
                <w:sz w:val="20"/>
                <w:szCs w:val="19"/>
              </w:rPr>
              <w:t>「～また、小学校への放課後による運動や文化の活動及び中学校の部活動において外部人材の活用を行っています。」</w:t>
            </w:r>
          </w:p>
        </w:tc>
      </w:tr>
      <w:tr w:rsidR="007618C1" w:rsidTr="00065B68">
        <w:trPr>
          <w:trHeight w:val="162"/>
        </w:trPr>
        <w:tc>
          <w:tcPr>
            <w:tcW w:w="9776" w:type="dxa"/>
            <w:gridSpan w:val="4"/>
            <w:shd w:val="clear" w:color="auto" w:fill="D9D9D9" w:themeFill="background1" w:themeFillShade="D9"/>
            <w:vAlign w:val="center"/>
          </w:tcPr>
          <w:p w:rsidR="007618C1" w:rsidRPr="00E012FA" w:rsidRDefault="007618C1" w:rsidP="00065B68">
            <w:pPr>
              <w:rPr>
                <w:rFonts w:ascii="HG丸ｺﾞｼｯｸM-PRO" w:eastAsia="HG丸ｺﾞｼｯｸM-PRO" w:hAnsi="HG丸ｺﾞｼｯｸM-PRO"/>
              </w:rPr>
            </w:pPr>
            <w:r>
              <w:rPr>
                <w:rFonts w:ascii="HG丸ｺﾞｼｯｸM-PRO" w:eastAsia="HG丸ｺﾞｼｯｸM-PRO" w:hAnsi="HG丸ｺﾞｼｯｸM-PRO" w:hint="eastAsia"/>
              </w:rPr>
              <w:t>(６)</w:t>
            </w:r>
            <w:r w:rsidRPr="00287F54">
              <w:rPr>
                <w:rFonts w:ascii="HG丸ｺﾞｼｯｸM-PRO" w:eastAsia="HG丸ｺﾞｼｯｸM-PRO" w:hAnsi="HG丸ｺﾞｼｯｸM-PRO" w:hint="eastAsia"/>
              </w:rPr>
              <w:t>「出会いあっせん特別対策事業」</w:t>
            </w:r>
            <w:r>
              <w:rPr>
                <w:rFonts w:ascii="HG丸ｺﾞｼｯｸM-PRO" w:eastAsia="HG丸ｺﾞｼｯｸM-PRO" w:hAnsi="HG丸ｺﾞｼｯｸM-PRO" w:hint="eastAsia"/>
              </w:rPr>
              <w:t>について</w:t>
            </w:r>
          </w:p>
        </w:tc>
      </w:tr>
      <w:tr w:rsidR="00DB4D91" w:rsidTr="004C1B07">
        <w:trPr>
          <w:trHeight w:val="159"/>
        </w:trPr>
        <w:tc>
          <w:tcPr>
            <w:tcW w:w="427" w:type="dxa"/>
          </w:tcPr>
          <w:p w:rsidR="00DB4D91" w:rsidRPr="00C55F42" w:rsidRDefault="00DB4D91" w:rsidP="00DB4D91">
            <w:pPr>
              <w:jc w:val="center"/>
              <w:rPr>
                <w:rFonts w:ascii="Meiryo UI" w:eastAsia="Meiryo UI" w:hAnsi="Meiryo UI" w:cs="Meiryo UI"/>
              </w:rPr>
            </w:pPr>
            <w:r w:rsidRPr="00C55F42">
              <w:rPr>
                <w:rFonts w:ascii="Meiryo UI" w:eastAsia="Meiryo UI" w:hAnsi="Meiryo UI" w:cs="Meiryo UI" w:hint="eastAsia"/>
              </w:rPr>
              <w:t>①</w:t>
            </w:r>
          </w:p>
        </w:tc>
        <w:tc>
          <w:tcPr>
            <w:tcW w:w="702" w:type="dxa"/>
          </w:tcPr>
          <w:p w:rsidR="00DB4D91" w:rsidRPr="00C55F42" w:rsidRDefault="00C55F42" w:rsidP="00C55F42">
            <w:pPr>
              <w:jc w:val="center"/>
              <w:rPr>
                <w:rFonts w:ascii="Meiryo UI" w:eastAsia="Meiryo UI" w:hAnsi="Meiryo UI" w:cs="Meiryo UI"/>
                <w:highlight w:val="cyan"/>
              </w:rPr>
            </w:pPr>
            <w:r w:rsidRPr="00D53642">
              <w:rPr>
                <w:rFonts w:ascii="Meiryo UI" w:eastAsia="Meiryo UI" w:hAnsi="Meiryo UI" w:cs="Meiryo UI"/>
              </w:rPr>
              <w:t>P</w:t>
            </w:r>
            <w:r w:rsidRPr="00D53642">
              <w:rPr>
                <w:rFonts w:ascii="Meiryo UI" w:eastAsia="Meiryo UI" w:hAnsi="Meiryo UI" w:cs="Meiryo UI" w:hint="eastAsia"/>
              </w:rPr>
              <w:t>61</w:t>
            </w:r>
          </w:p>
        </w:tc>
        <w:tc>
          <w:tcPr>
            <w:tcW w:w="3550" w:type="dxa"/>
            <w:shd w:val="clear" w:color="auto" w:fill="auto"/>
          </w:tcPr>
          <w:p w:rsidR="00DB4D91" w:rsidRPr="00287F54" w:rsidRDefault="003B204A" w:rsidP="00DB4D91">
            <w:pPr>
              <w:spacing w:line="280" w:lineRule="exact"/>
              <w:rPr>
                <w:rFonts w:asciiTheme="majorEastAsia" w:eastAsiaTheme="majorEastAsia" w:hAnsiTheme="majorEastAsia"/>
                <w:color w:val="FF0000"/>
                <w:sz w:val="20"/>
                <w:u w:val="thick"/>
              </w:rPr>
            </w:pPr>
            <w:r w:rsidRPr="003B204A">
              <w:rPr>
                <w:rFonts w:ascii="HG丸ｺﾞｼｯｸM-PRO" w:eastAsia="HG丸ｺﾞｼｯｸM-PRO" w:hAnsi="HG丸ｺﾞｼｯｸM-PRO" w:hint="eastAsia"/>
                <w:sz w:val="20"/>
              </w:rPr>
              <w:t>「出会いあっせん特別対策事業」</w:t>
            </w:r>
            <w:r>
              <w:rPr>
                <w:rFonts w:ascii="HG丸ｺﾞｼｯｸM-PRO" w:eastAsia="HG丸ｺﾞｼｯｸM-PRO" w:hAnsi="HG丸ｺﾞｼｯｸM-PRO" w:hint="eastAsia"/>
                <w:sz w:val="20"/>
              </w:rPr>
              <w:t>は、</w:t>
            </w:r>
            <w:r w:rsidR="00DB4D91" w:rsidRPr="003B204A">
              <w:rPr>
                <w:rFonts w:ascii="HG丸ｺﾞｼｯｸM-PRO" w:eastAsia="HG丸ｺﾞｼｯｸM-PRO" w:hAnsi="HG丸ｺﾞｼｯｸM-PRO" w:hint="eastAsia"/>
                <w:sz w:val="20"/>
              </w:rPr>
              <w:t>事業名が変更しているので、施策名を変更した方が良い。</w:t>
            </w:r>
          </w:p>
        </w:tc>
        <w:tc>
          <w:tcPr>
            <w:tcW w:w="5097" w:type="dxa"/>
          </w:tcPr>
          <w:p w:rsidR="00DB4D91" w:rsidRDefault="00DB4D91" w:rsidP="00DB4D91">
            <w:pPr>
              <w:spacing w:line="280" w:lineRule="exact"/>
              <w:ind w:left="200" w:hangingChars="100" w:hanging="200"/>
              <w:rPr>
                <w:rFonts w:ascii="HG丸ｺﾞｼｯｸM-PRO" w:eastAsia="HG丸ｺﾞｼｯｸM-PRO" w:hAnsi="HG丸ｺﾞｼｯｸM-PRO"/>
                <w:color w:val="000000" w:themeColor="text1"/>
                <w:sz w:val="20"/>
              </w:rPr>
            </w:pPr>
            <w:r>
              <w:rPr>
                <w:rFonts w:ascii="HG丸ｺﾞｼｯｸM-PRO" w:eastAsia="HG丸ｺﾞｼｯｸM-PRO" w:hAnsi="HG丸ｺﾞｼｯｸM-PRO" w:hint="eastAsia"/>
                <w:color w:val="000000" w:themeColor="text1"/>
                <w:sz w:val="20"/>
              </w:rPr>
              <w:t>・</w:t>
            </w:r>
            <w:r w:rsidRPr="00CE4EE8">
              <w:rPr>
                <w:rFonts w:ascii="HG丸ｺﾞｼｯｸM-PRO" w:eastAsia="HG丸ｺﾞｼｯｸM-PRO" w:hAnsi="HG丸ｺﾞｼｯｸM-PRO" w:hint="eastAsia"/>
                <w:color w:val="000000" w:themeColor="text1"/>
                <w:sz w:val="20"/>
              </w:rPr>
              <w:t>「出会いあっせん特別対策事業」を「</w:t>
            </w:r>
            <w:r w:rsidR="00CE4EE8" w:rsidRPr="00CE4EE8">
              <w:rPr>
                <w:rFonts w:ascii="HG丸ｺﾞｼｯｸM-PRO" w:eastAsia="HG丸ｺﾞｼｯｸM-PRO" w:hAnsi="HG丸ｺﾞｼｯｸM-PRO" w:hint="eastAsia"/>
                <w:color w:val="000000" w:themeColor="text1"/>
                <w:sz w:val="20"/>
              </w:rPr>
              <w:t>今帰仁村</w:t>
            </w:r>
            <w:r w:rsidR="00CE4EE8" w:rsidRPr="003B204A">
              <w:rPr>
                <w:rFonts w:ascii="HG丸ｺﾞｼｯｸM-PRO" w:eastAsia="HG丸ｺﾞｼｯｸM-PRO" w:hAnsi="HG丸ｺﾞｼｯｸM-PRO" w:hint="eastAsia"/>
                <w:color w:val="000000" w:themeColor="text1"/>
                <w:sz w:val="20"/>
              </w:rPr>
              <w:t>地域</w:t>
            </w:r>
            <w:r w:rsidR="00CE4EE8" w:rsidRPr="00CE4EE8">
              <w:rPr>
                <w:rFonts w:ascii="HG丸ｺﾞｼｯｸM-PRO" w:eastAsia="HG丸ｺﾞｼｯｸM-PRO" w:hAnsi="HG丸ｺﾞｼｯｸM-PRO" w:hint="eastAsia"/>
                <w:color w:val="000000" w:themeColor="text1"/>
                <w:sz w:val="20"/>
              </w:rPr>
              <w:t>活性化事業</w:t>
            </w:r>
            <w:r w:rsidRPr="00CE4EE8">
              <w:rPr>
                <w:rFonts w:ascii="HG丸ｺﾞｼｯｸM-PRO" w:eastAsia="HG丸ｺﾞｼｯｸM-PRO" w:hAnsi="HG丸ｺﾞｼｯｸM-PRO" w:hint="eastAsia"/>
                <w:color w:val="000000" w:themeColor="text1"/>
                <w:sz w:val="20"/>
              </w:rPr>
              <w:t>」へ変更。</w:t>
            </w:r>
          </w:p>
          <w:p w:rsidR="00DB4D91" w:rsidRPr="00287F54" w:rsidRDefault="00DB4D91" w:rsidP="00DB4D91">
            <w:pPr>
              <w:spacing w:line="280" w:lineRule="exact"/>
              <w:rPr>
                <w:rFonts w:ascii="HG丸ｺﾞｼｯｸM-PRO" w:eastAsia="HG丸ｺﾞｼｯｸM-PRO" w:hAnsi="HG丸ｺﾞｼｯｸM-PRO"/>
                <w:color w:val="000000" w:themeColor="text1"/>
                <w:sz w:val="20"/>
              </w:rPr>
            </w:pPr>
          </w:p>
        </w:tc>
      </w:tr>
    </w:tbl>
    <w:p w:rsidR="0050663C" w:rsidRPr="00A94E42" w:rsidRDefault="0050663C" w:rsidP="00A20D68">
      <w:pPr>
        <w:widowControl/>
        <w:jc w:val="left"/>
        <w:rPr>
          <w:rFonts w:asciiTheme="minorEastAsia" w:eastAsiaTheme="minorEastAsia" w:hAnsiTheme="minorEastAsia"/>
        </w:rPr>
      </w:pPr>
    </w:p>
    <w:sectPr w:rsidR="0050663C" w:rsidRPr="00A94E42" w:rsidSect="007618C1">
      <w:footerReference w:type="default" r:id="rId8"/>
      <w:pgSz w:w="11906" w:h="16838"/>
      <w:pgMar w:top="1134" w:right="1418" w:bottom="1134" w:left="1418" w:header="851"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309" w:rsidRDefault="00FA0309" w:rsidP="009C155F">
      <w:r>
        <w:separator/>
      </w:r>
    </w:p>
  </w:endnote>
  <w:endnote w:type="continuationSeparator" w:id="0">
    <w:p w:rsidR="00FA0309" w:rsidRDefault="00FA0309" w:rsidP="009C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64"/>
      <w:docPartObj>
        <w:docPartGallery w:val="Page Numbers (Bottom of Page)"/>
        <w:docPartUnique/>
      </w:docPartObj>
    </w:sdtPr>
    <w:sdtEndPr/>
    <w:sdtContent>
      <w:p w:rsidR="00A429DF" w:rsidRDefault="00A429DF">
        <w:pPr>
          <w:pStyle w:val="a7"/>
          <w:jc w:val="center"/>
        </w:pPr>
        <w:r>
          <w:fldChar w:fldCharType="begin"/>
        </w:r>
        <w:r>
          <w:instrText xml:space="preserve"> PAGE   \* MERGEFORMAT </w:instrText>
        </w:r>
        <w:r>
          <w:fldChar w:fldCharType="separate"/>
        </w:r>
        <w:r w:rsidR="00F355D6" w:rsidRPr="00F355D6">
          <w:rPr>
            <w:noProof/>
            <w:lang w:val="ja-JP"/>
          </w:rPr>
          <w:t>4</w:t>
        </w:r>
        <w:r>
          <w:rPr>
            <w:noProof/>
            <w:lang w:val="ja-JP"/>
          </w:rPr>
          <w:fldChar w:fldCharType="end"/>
        </w:r>
      </w:p>
    </w:sdtContent>
  </w:sdt>
  <w:p w:rsidR="00A429DF" w:rsidRDefault="00A429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309" w:rsidRDefault="00FA0309" w:rsidP="009C155F">
      <w:r>
        <w:separator/>
      </w:r>
    </w:p>
  </w:footnote>
  <w:footnote w:type="continuationSeparator" w:id="0">
    <w:p w:rsidR="00FA0309" w:rsidRDefault="00FA0309" w:rsidP="009C1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12502"/>
    <w:multiLevelType w:val="hybridMultilevel"/>
    <w:tmpl w:val="868E579C"/>
    <w:lvl w:ilvl="0" w:tplc="2F5E95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C874BD9"/>
    <w:multiLevelType w:val="hybridMultilevel"/>
    <w:tmpl w:val="394C61D4"/>
    <w:lvl w:ilvl="0" w:tplc="D1960A6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5F"/>
    <w:rsid w:val="000027B0"/>
    <w:rsid w:val="00002F57"/>
    <w:rsid w:val="00004857"/>
    <w:rsid w:val="000049EB"/>
    <w:rsid w:val="00007560"/>
    <w:rsid w:val="00007E4C"/>
    <w:rsid w:val="00010619"/>
    <w:rsid w:val="00010945"/>
    <w:rsid w:val="0001110F"/>
    <w:rsid w:val="000112BD"/>
    <w:rsid w:val="00011C11"/>
    <w:rsid w:val="00012EFF"/>
    <w:rsid w:val="00013ED7"/>
    <w:rsid w:val="00014BC8"/>
    <w:rsid w:val="000150EA"/>
    <w:rsid w:val="00015980"/>
    <w:rsid w:val="00020C52"/>
    <w:rsid w:val="00020D12"/>
    <w:rsid w:val="00021AA0"/>
    <w:rsid w:val="00024BBB"/>
    <w:rsid w:val="00027428"/>
    <w:rsid w:val="00027459"/>
    <w:rsid w:val="00027657"/>
    <w:rsid w:val="0003126F"/>
    <w:rsid w:val="0003215D"/>
    <w:rsid w:val="000334A6"/>
    <w:rsid w:val="00033B5F"/>
    <w:rsid w:val="00033F06"/>
    <w:rsid w:val="00034C57"/>
    <w:rsid w:val="0003642B"/>
    <w:rsid w:val="0003647F"/>
    <w:rsid w:val="00037152"/>
    <w:rsid w:val="00037536"/>
    <w:rsid w:val="00041297"/>
    <w:rsid w:val="0004271A"/>
    <w:rsid w:val="0004283F"/>
    <w:rsid w:val="00042D31"/>
    <w:rsid w:val="000449CA"/>
    <w:rsid w:val="00046CDD"/>
    <w:rsid w:val="00047998"/>
    <w:rsid w:val="00050B9F"/>
    <w:rsid w:val="00052F59"/>
    <w:rsid w:val="00054AD9"/>
    <w:rsid w:val="00061ED6"/>
    <w:rsid w:val="00062B2D"/>
    <w:rsid w:val="000632E5"/>
    <w:rsid w:val="00064BE8"/>
    <w:rsid w:val="000653FD"/>
    <w:rsid w:val="000659E5"/>
    <w:rsid w:val="00067E65"/>
    <w:rsid w:val="00072D09"/>
    <w:rsid w:val="000776AA"/>
    <w:rsid w:val="00077CEE"/>
    <w:rsid w:val="00081823"/>
    <w:rsid w:val="00083DF6"/>
    <w:rsid w:val="00086D7A"/>
    <w:rsid w:val="00087428"/>
    <w:rsid w:val="00090402"/>
    <w:rsid w:val="00092C9D"/>
    <w:rsid w:val="00092EC4"/>
    <w:rsid w:val="000939B1"/>
    <w:rsid w:val="00094F57"/>
    <w:rsid w:val="000A2837"/>
    <w:rsid w:val="000A2B56"/>
    <w:rsid w:val="000A2CCC"/>
    <w:rsid w:val="000A56B6"/>
    <w:rsid w:val="000A6A77"/>
    <w:rsid w:val="000A773E"/>
    <w:rsid w:val="000A7B4E"/>
    <w:rsid w:val="000B0133"/>
    <w:rsid w:val="000B23F2"/>
    <w:rsid w:val="000B3A1E"/>
    <w:rsid w:val="000B3CD9"/>
    <w:rsid w:val="000B3E51"/>
    <w:rsid w:val="000B6C7B"/>
    <w:rsid w:val="000B736F"/>
    <w:rsid w:val="000C228D"/>
    <w:rsid w:val="000C29BD"/>
    <w:rsid w:val="000C2F52"/>
    <w:rsid w:val="000C321C"/>
    <w:rsid w:val="000C4999"/>
    <w:rsid w:val="000C4C24"/>
    <w:rsid w:val="000C4E22"/>
    <w:rsid w:val="000C4E96"/>
    <w:rsid w:val="000C515C"/>
    <w:rsid w:val="000C5906"/>
    <w:rsid w:val="000C5BE2"/>
    <w:rsid w:val="000C5D3D"/>
    <w:rsid w:val="000C606D"/>
    <w:rsid w:val="000C60F6"/>
    <w:rsid w:val="000C70B4"/>
    <w:rsid w:val="000D06E6"/>
    <w:rsid w:val="000D0BC0"/>
    <w:rsid w:val="000D300F"/>
    <w:rsid w:val="000D3D31"/>
    <w:rsid w:val="000D44F0"/>
    <w:rsid w:val="000D47AA"/>
    <w:rsid w:val="000D49FD"/>
    <w:rsid w:val="000D4E78"/>
    <w:rsid w:val="000D5A4A"/>
    <w:rsid w:val="000D5F12"/>
    <w:rsid w:val="000D61B4"/>
    <w:rsid w:val="000E1481"/>
    <w:rsid w:val="000E1717"/>
    <w:rsid w:val="000E305C"/>
    <w:rsid w:val="000E4BD9"/>
    <w:rsid w:val="000E52EA"/>
    <w:rsid w:val="000E56E6"/>
    <w:rsid w:val="000E7FF4"/>
    <w:rsid w:val="000F03DA"/>
    <w:rsid w:val="000F17AB"/>
    <w:rsid w:val="000F300E"/>
    <w:rsid w:val="000F344D"/>
    <w:rsid w:val="000F4633"/>
    <w:rsid w:val="000F537B"/>
    <w:rsid w:val="000F7836"/>
    <w:rsid w:val="00100EEB"/>
    <w:rsid w:val="00102814"/>
    <w:rsid w:val="00102F43"/>
    <w:rsid w:val="00107A16"/>
    <w:rsid w:val="00110AEC"/>
    <w:rsid w:val="00110D90"/>
    <w:rsid w:val="00111817"/>
    <w:rsid w:val="00112280"/>
    <w:rsid w:val="0011274E"/>
    <w:rsid w:val="001127B0"/>
    <w:rsid w:val="00112F53"/>
    <w:rsid w:val="00113798"/>
    <w:rsid w:val="00114052"/>
    <w:rsid w:val="00115D7D"/>
    <w:rsid w:val="0011651C"/>
    <w:rsid w:val="00116734"/>
    <w:rsid w:val="001208FE"/>
    <w:rsid w:val="001210D6"/>
    <w:rsid w:val="001214A2"/>
    <w:rsid w:val="001214A3"/>
    <w:rsid w:val="0012192C"/>
    <w:rsid w:val="00122C18"/>
    <w:rsid w:val="001248CC"/>
    <w:rsid w:val="00125841"/>
    <w:rsid w:val="00126119"/>
    <w:rsid w:val="00126B40"/>
    <w:rsid w:val="0012758C"/>
    <w:rsid w:val="00127DFA"/>
    <w:rsid w:val="00131493"/>
    <w:rsid w:val="0013241C"/>
    <w:rsid w:val="0013299D"/>
    <w:rsid w:val="001356EE"/>
    <w:rsid w:val="00135CA6"/>
    <w:rsid w:val="00136D87"/>
    <w:rsid w:val="001412F4"/>
    <w:rsid w:val="00141FB3"/>
    <w:rsid w:val="001421AD"/>
    <w:rsid w:val="00142E2D"/>
    <w:rsid w:val="00143D28"/>
    <w:rsid w:val="0014456F"/>
    <w:rsid w:val="0014691A"/>
    <w:rsid w:val="00147AF6"/>
    <w:rsid w:val="00151A28"/>
    <w:rsid w:val="00151CC5"/>
    <w:rsid w:val="001533C2"/>
    <w:rsid w:val="0016157F"/>
    <w:rsid w:val="00162966"/>
    <w:rsid w:val="00162F64"/>
    <w:rsid w:val="0016377C"/>
    <w:rsid w:val="001649F4"/>
    <w:rsid w:val="00166901"/>
    <w:rsid w:val="001709C2"/>
    <w:rsid w:val="00170B99"/>
    <w:rsid w:val="00171563"/>
    <w:rsid w:val="001727E4"/>
    <w:rsid w:val="0017448C"/>
    <w:rsid w:val="00175961"/>
    <w:rsid w:val="00176230"/>
    <w:rsid w:val="00176EA7"/>
    <w:rsid w:val="00177E48"/>
    <w:rsid w:val="001800CE"/>
    <w:rsid w:val="0018089F"/>
    <w:rsid w:val="00181186"/>
    <w:rsid w:val="00181C61"/>
    <w:rsid w:val="00182CFE"/>
    <w:rsid w:val="0018302A"/>
    <w:rsid w:val="00184CD1"/>
    <w:rsid w:val="0018562F"/>
    <w:rsid w:val="00185C1B"/>
    <w:rsid w:val="001864C7"/>
    <w:rsid w:val="00186C40"/>
    <w:rsid w:val="00187AD6"/>
    <w:rsid w:val="00190EB5"/>
    <w:rsid w:val="001911D8"/>
    <w:rsid w:val="0019212E"/>
    <w:rsid w:val="00192349"/>
    <w:rsid w:val="0019304E"/>
    <w:rsid w:val="00193893"/>
    <w:rsid w:val="00194067"/>
    <w:rsid w:val="001955B0"/>
    <w:rsid w:val="00195D28"/>
    <w:rsid w:val="00195E01"/>
    <w:rsid w:val="001A0D93"/>
    <w:rsid w:val="001A146D"/>
    <w:rsid w:val="001A288F"/>
    <w:rsid w:val="001A54D0"/>
    <w:rsid w:val="001A5AD8"/>
    <w:rsid w:val="001A76A0"/>
    <w:rsid w:val="001A76F6"/>
    <w:rsid w:val="001B0E95"/>
    <w:rsid w:val="001B12F5"/>
    <w:rsid w:val="001B18AE"/>
    <w:rsid w:val="001B2720"/>
    <w:rsid w:val="001B5632"/>
    <w:rsid w:val="001B5E30"/>
    <w:rsid w:val="001C006B"/>
    <w:rsid w:val="001C0D51"/>
    <w:rsid w:val="001C10D3"/>
    <w:rsid w:val="001C1F14"/>
    <w:rsid w:val="001C26CE"/>
    <w:rsid w:val="001C273E"/>
    <w:rsid w:val="001C2790"/>
    <w:rsid w:val="001C291A"/>
    <w:rsid w:val="001C41AF"/>
    <w:rsid w:val="001C485C"/>
    <w:rsid w:val="001C591A"/>
    <w:rsid w:val="001C5FAC"/>
    <w:rsid w:val="001C7039"/>
    <w:rsid w:val="001C74FB"/>
    <w:rsid w:val="001D2E4C"/>
    <w:rsid w:val="001D36CA"/>
    <w:rsid w:val="001D3854"/>
    <w:rsid w:val="001D418D"/>
    <w:rsid w:val="001E03D3"/>
    <w:rsid w:val="001E061C"/>
    <w:rsid w:val="001E0A9D"/>
    <w:rsid w:val="001E0C9F"/>
    <w:rsid w:val="001E0EB0"/>
    <w:rsid w:val="001E1405"/>
    <w:rsid w:val="001E1BF5"/>
    <w:rsid w:val="001E2844"/>
    <w:rsid w:val="001E28DC"/>
    <w:rsid w:val="001E4F32"/>
    <w:rsid w:val="001E5451"/>
    <w:rsid w:val="001E5B74"/>
    <w:rsid w:val="001E5DF5"/>
    <w:rsid w:val="001E620B"/>
    <w:rsid w:val="001E6495"/>
    <w:rsid w:val="001E66B6"/>
    <w:rsid w:val="001E78BF"/>
    <w:rsid w:val="001E7BA2"/>
    <w:rsid w:val="001F0068"/>
    <w:rsid w:val="001F1968"/>
    <w:rsid w:val="001F56D1"/>
    <w:rsid w:val="001F60D2"/>
    <w:rsid w:val="001F73E8"/>
    <w:rsid w:val="001F7AD8"/>
    <w:rsid w:val="00200936"/>
    <w:rsid w:val="00202453"/>
    <w:rsid w:val="0020273D"/>
    <w:rsid w:val="00202F43"/>
    <w:rsid w:val="002039B9"/>
    <w:rsid w:val="00204963"/>
    <w:rsid w:val="00205094"/>
    <w:rsid w:val="0020535C"/>
    <w:rsid w:val="00205805"/>
    <w:rsid w:val="00206841"/>
    <w:rsid w:val="00210FFC"/>
    <w:rsid w:val="00211849"/>
    <w:rsid w:val="002120CF"/>
    <w:rsid w:val="0021346B"/>
    <w:rsid w:val="002158C7"/>
    <w:rsid w:val="00215F72"/>
    <w:rsid w:val="00216131"/>
    <w:rsid w:val="0021626F"/>
    <w:rsid w:val="00220540"/>
    <w:rsid w:val="00220FA1"/>
    <w:rsid w:val="00221D52"/>
    <w:rsid w:val="002221F5"/>
    <w:rsid w:val="002224D4"/>
    <w:rsid w:val="00222958"/>
    <w:rsid w:val="0022690A"/>
    <w:rsid w:val="002271B2"/>
    <w:rsid w:val="002317B0"/>
    <w:rsid w:val="002346C7"/>
    <w:rsid w:val="00234D7F"/>
    <w:rsid w:val="002361B4"/>
    <w:rsid w:val="00237667"/>
    <w:rsid w:val="00237E63"/>
    <w:rsid w:val="00241ED4"/>
    <w:rsid w:val="002424AC"/>
    <w:rsid w:val="00243B11"/>
    <w:rsid w:val="002448D8"/>
    <w:rsid w:val="002458A0"/>
    <w:rsid w:val="00245A45"/>
    <w:rsid w:val="00246878"/>
    <w:rsid w:val="0024742E"/>
    <w:rsid w:val="00247E3F"/>
    <w:rsid w:val="002504E3"/>
    <w:rsid w:val="00251432"/>
    <w:rsid w:val="002516CA"/>
    <w:rsid w:val="00252CDA"/>
    <w:rsid w:val="0025533D"/>
    <w:rsid w:val="00256493"/>
    <w:rsid w:val="00260D39"/>
    <w:rsid w:val="00260EC0"/>
    <w:rsid w:val="00261607"/>
    <w:rsid w:val="00261703"/>
    <w:rsid w:val="00261849"/>
    <w:rsid w:val="00261B05"/>
    <w:rsid w:val="0026295D"/>
    <w:rsid w:val="00262E64"/>
    <w:rsid w:val="00264440"/>
    <w:rsid w:val="002645B1"/>
    <w:rsid w:val="00267D94"/>
    <w:rsid w:val="00267EBC"/>
    <w:rsid w:val="0027143F"/>
    <w:rsid w:val="00271537"/>
    <w:rsid w:val="002728CE"/>
    <w:rsid w:val="00272BF0"/>
    <w:rsid w:val="00274751"/>
    <w:rsid w:val="00276056"/>
    <w:rsid w:val="00277B70"/>
    <w:rsid w:val="00281BF4"/>
    <w:rsid w:val="00282185"/>
    <w:rsid w:val="00283F42"/>
    <w:rsid w:val="00284882"/>
    <w:rsid w:val="00284DE6"/>
    <w:rsid w:val="00285FC6"/>
    <w:rsid w:val="0029101F"/>
    <w:rsid w:val="002952BC"/>
    <w:rsid w:val="002954D3"/>
    <w:rsid w:val="00295C1D"/>
    <w:rsid w:val="00295D21"/>
    <w:rsid w:val="002960B7"/>
    <w:rsid w:val="002A0305"/>
    <w:rsid w:val="002A3446"/>
    <w:rsid w:val="002A6980"/>
    <w:rsid w:val="002B07E8"/>
    <w:rsid w:val="002B0B0B"/>
    <w:rsid w:val="002B3722"/>
    <w:rsid w:val="002B3954"/>
    <w:rsid w:val="002B3BB9"/>
    <w:rsid w:val="002B3E2B"/>
    <w:rsid w:val="002B3F29"/>
    <w:rsid w:val="002B5253"/>
    <w:rsid w:val="002B533A"/>
    <w:rsid w:val="002B5664"/>
    <w:rsid w:val="002B5852"/>
    <w:rsid w:val="002B5B08"/>
    <w:rsid w:val="002C14B1"/>
    <w:rsid w:val="002C1866"/>
    <w:rsid w:val="002C3EB3"/>
    <w:rsid w:val="002C5294"/>
    <w:rsid w:val="002C53DF"/>
    <w:rsid w:val="002C60B3"/>
    <w:rsid w:val="002D05BD"/>
    <w:rsid w:val="002D1C70"/>
    <w:rsid w:val="002D384C"/>
    <w:rsid w:val="002D41D2"/>
    <w:rsid w:val="002D500E"/>
    <w:rsid w:val="002D566B"/>
    <w:rsid w:val="002D581B"/>
    <w:rsid w:val="002D62C8"/>
    <w:rsid w:val="002D73F5"/>
    <w:rsid w:val="002E2D7A"/>
    <w:rsid w:val="002E2F4A"/>
    <w:rsid w:val="002E3B64"/>
    <w:rsid w:val="002E4212"/>
    <w:rsid w:val="002E6D3D"/>
    <w:rsid w:val="002F2D0F"/>
    <w:rsid w:val="002F3160"/>
    <w:rsid w:val="002F51DF"/>
    <w:rsid w:val="002F5E80"/>
    <w:rsid w:val="002F6891"/>
    <w:rsid w:val="002F705C"/>
    <w:rsid w:val="002F7372"/>
    <w:rsid w:val="00301461"/>
    <w:rsid w:val="00301C52"/>
    <w:rsid w:val="003026FA"/>
    <w:rsid w:val="00304621"/>
    <w:rsid w:val="00305754"/>
    <w:rsid w:val="0031003E"/>
    <w:rsid w:val="003114C2"/>
    <w:rsid w:val="00315369"/>
    <w:rsid w:val="0031574E"/>
    <w:rsid w:val="00317FD2"/>
    <w:rsid w:val="003213F8"/>
    <w:rsid w:val="003220E2"/>
    <w:rsid w:val="00322CF1"/>
    <w:rsid w:val="00323E83"/>
    <w:rsid w:val="00324C9A"/>
    <w:rsid w:val="00324D9C"/>
    <w:rsid w:val="00325AD3"/>
    <w:rsid w:val="00327F91"/>
    <w:rsid w:val="0033073C"/>
    <w:rsid w:val="0033123A"/>
    <w:rsid w:val="00335FB8"/>
    <w:rsid w:val="003372A7"/>
    <w:rsid w:val="0033771F"/>
    <w:rsid w:val="003400AC"/>
    <w:rsid w:val="00341B4B"/>
    <w:rsid w:val="0034441C"/>
    <w:rsid w:val="00346308"/>
    <w:rsid w:val="00352DEB"/>
    <w:rsid w:val="0035340D"/>
    <w:rsid w:val="00353481"/>
    <w:rsid w:val="00356811"/>
    <w:rsid w:val="00356C2C"/>
    <w:rsid w:val="00356DCB"/>
    <w:rsid w:val="0035717F"/>
    <w:rsid w:val="00361A05"/>
    <w:rsid w:val="00362D76"/>
    <w:rsid w:val="003632F7"/>
    <w:rsid w:val="00364ABA"/>
    <w:rsid w:val="00370FDC"/>
    <w:rsid w:val="00371064"/>
    <w:rsid w:val="0037122B"/>
    <w:rsid w:val="00372651"/>
    <w:rsid w:val="0037289F"/>
    <w:rsid w:val="00373799"/>
    <w:rsid w:val="00373F21"/>
    <w:rsid w:val="00374128"/>
    <w:rsid w:val="00376153"/>
    <w:rsid w:val="0037646B"/>
    <w:rsid w:val="0037698F"/>
    <w:rsid w:val="003808E4"/>
    <w:rsid w:val="00381909"/>
    <w:rsid w:val="003819E3"/>
    <w:rsid w:val="00381D10"/>
    <w:rsid w:val="0038302A"/>
    <w:rsid w:val="00384373"/>
    <w:rsid w:val="00384865"/>
    <w:rsid w:val="003849B9"/>
    <w:rsid w:val="00384BAB"/>
    <w:rsid w:val="00387830"/>
    <w:rsid w:val="00391F8D"/>
    <w:rsid w:val="00392638"/>
    <w:rsid w:val="00393B1A"/>
    <w:rsid w:val="0039410E"/>
    <w:rsid w:val="00394FDC"/>
    <w:rsid w:val="0039735E"/>
    <w:rsid w:val="00397922"/>
    <w:rsid w:val="003A083D"/>
    <w:rsid w:val="003A08EA"/>
    <w:rsid w:val="003A0C5F"/>
    <w:rsid w:val="003A1A59"/>
    <w:rsid w:val="003A276B"/>
    <w:rsid w:val="003A29EE"/>
    <w:rsid w:val="003A3F81"/>
    <w:rsid w:val="003A43FD"/>
    <w:rsid w:val="003A48D9"/>
    <w:rsid w:val="003A5955"/>
    <w:rsid w:val="003A5A07"/>
    <w:rsid w:val="003A7A61"/>
    <w:rsid w:val="003B0CFC"/>
    <w:rsid w:val="003B14CC"/>
    <w:rsid w:val="003B204A"/>
    <w:rsid w:val="003B50C8"/>
    <w:rsid w:val="003B52AE"/>
    <w:rsid w:val="003B579D"/>
    <w:rsid w:val="003B59FB"/>
    <w:rsid w:val="003B71DB"/>
    <w:rsid w:val="003C02F3"/>
    <w:rsid w:val="003C377B"/>
    <w:rsid w:val="003C3C6C"/>
    <w:rsid w:val="003C4268"/>
    <w:rsid w:val="003C5787"/>
    <w:rsid w:val="003C72DA"/>
    <w:rsid w:val="003D31F6"/>
    <w:rsid w:val="003D40BF"/>
    <w:rsid w:val="003D4386"/>
    <w:rsid w:val="003D4ED8"/>
    <w:rsid w:val="003D4F36"/>
    <w:rsid w:val="003D6299"/>
    <w:rsid w:val="003D6ACA"/>
    <w:rsid w:val="003D6E27"/>
    <w:rsid w:val="003E11EF"/>
    <w:rsid w:val="003E34B2"/>
    <w:rsid w:val="003E353E"/>
    <w:rsid w:val="003E51F8"/>
    <w:rsid w:val="003E5892"/>
    <w:rsid w:val="003E60BE"/>
    <w:rsid w:val="003E7A46"/>
    <w:rsid w:val="003F0041"/>
    <w:rsid w:val="003F0134"/>
    <w:rsid w:val="003F3329"/>
    <w:rsid w:val="003F57C8"/>
    <w:rsid w:val="003F73BE"/>
    <w:rsid w:val="003F7BC2"/>
    <w:rsid w:val="00400B1F"/>
    <w:rsid w:val="004017B7"/>
    <w:rsid w:val="00401C4A"/>
    <w:rsid w:val="00402AA9"/>
    <w:rsid w:val="00406091"/>
    <w:rsid w:val="004066EC"/>
    <w:rsid w:val="004069CA"/>
    <w:rsid w:val="00407A02"/>
    <w:rsid w:val="00407FAA"/>
    <w:rsid w:val="0041142A"/>
    <w:rsid w:val="00411EC6"/>
    <w:rsid w:val="0041228E"/>
    <w:rsid w:val="00413377"/>
    <w:rsid w:val="00413841"/>
    <w:rsid w:val="004142E1"/>
    <w:rsid w:val="004151A3"/>
    <w:rsid w:val="004163DF"/>
    <w:rsid w:val="00420F11"/>
    <w:rsid w:val="00421193"/>
    <w:rsid w:val="00421758"/>
    <w:rsid w:val="004237A0"/>
    <w:rsid w:val="004244A6"/>
    <w:rsid w:val="004248E1"/>
    <w:rsid w:val="0042493E"/>
    <w:rsid w:val="004255A5"/>
    <w:rsid w:val="00425E5E"/>
    <w:rsid w:val="0042693E"/>
    <w:rsid w:val="00427B2F"/>
    <w:rsid w:val="0043017D"/>
    <w:rsid w:val="00434E85"/>
    <w:rsid w:val="00435931"/>
    <w:rsid w:val="00435AB9"/>
    <w:rsid w:val="004361F2"/>
    <w:rsid w:val="004369A2"/>
    <w:rsid w:val="004409BA"/>
    <w:rsid w:val="00442C58"/>
    <w:rsid w:val="00443CCF"/>
    <w:rsid w:val="0044401C"/>
    <w:rsid w:val="00445FD9"/>
    <w:rsid w:val="00446D60"/>
    <w:rsid w:val="00453066"/>
    <w:rsid w:val="004530D5"/>
    <w:rsid w:val="004536AD"/>
    <w:rsid w:val="00453A10"/>
    <w:rsid w:val="00453F47"/>
    <w:rsid w:val="00454809"/>
    <w:rsid w:val="00456A24"/>
    <w:rsid w:val="00457233"/>
    <w:rsid w:val="00457487"/>
    <w:rsid w:val="00460083"/>
    <w:rsid w:val="00460730"/>
    <w:rsid w:val="0046292A"/>
    <w:rsid w:val="004633E6"/>
    <w:rsid w:val="00463558"/>
    <w:rsid w:val="00464EC2"/>
    <w:rsid w:val="00465C35"/>
    <w:rsid w:val="004706F6"/>
    <w:rsid w:val="00471621"/>
    <w:rsid w:val="004717F7"/>
    <w:rsid w:val="00474565"/>
    <w:rsid w:val="00474802"/>
    <w:rsid w:val="00474A0A"/>
    <w:rsid w:val="00475762"/>
    <w:rsid w:val="00475F18"/>
    <w:rsid w:val="004774A6"/>
    <w:rsid w:val="00480181"/>
    <w:rsid w:val="004807C4"/>
    <w:rsid w:val="00482147"/>
    <w:rsid w:val="004822E1"/>
    <w:rsid w:val="00482A7D"/>
    <w:rsid w:val="00483242"/>
    <w:rsid w:val="00484DD9"/>
    <w:rsid w:val="00484E1C"/>
    <w:rsid w:val="00486007"/>
    <w:rsid w:val="00487D62"/>
    <w:rsid w:val="00491A96"/>
    <w:rsid w:val="00491DEA"/>
    <w:rsid w:val="0049263F"/>
    <w:rsid w:val="0049282B"/>
    <w:rsid w:val="00494A54"/>
    <w:rsid w:val="00494B26"/>
    <w:rsid w:val="00495B40"/>
    <w:rsid w:val="00495B64"/>
    <w:rsid w:val="00496935"/>
    <w:rsid w:val="004A052B"/>
    <w:rsid w:val="004A088B"/>
    <w:rsid w:val="004A0ECF"/>
    <w:rsid w:val="004A0F10"/>
    <w:rsid w:val="004A48EF"/>
    <w:rsid w:val="004A52D1"/>
    <w:rsid w:val="004A7A3B"/>
    <w:rsid w:val="004B0C4C"/>
    <w:rsid w:val="004B11E2"/>
    <w:rsid w:val="004B18FB"/>
    <w:rsid w:val="004B332F"/>
    <w:rsid w:val="004B3E7F"/>
    <w:rsid w:val="004B67FA"/>
    <w:rsid w:val="004B7782"/>
    <w:rsid w:val="004C0B29"/>
    <w:rsid w:val="004C13B4"/>
    <w:rsid w:val="004C1B07"/>
    <w:rsid w:val="004C20C0"/>
    <w:rsid w:val="004C26B4"/>
    <w:rsid w:val="004D004E"/>
    <w:rsid w:val="004D1727"/>
    <w:rsid w:val="004D2DDF"/>
    <w:rsid w:val="004D4373"/>
    <w:rsid w:val="004D4F31"/>
    <w:rsid w:val="004D5319"/>
    <w:rsid w:val="004D5BBD"/>
    <w:rsid w:val="004D72FE"/>
    <w:rsid w:val="004D7480"/>
    <w:rsid w:val="004E0597"/>
    <w:rsid w:val="004E0C0B"/>
    <w:rsid w:val="004E2400"/>
    <w:rsid w:val="004E361C"/>
    <w:rsid w:val="004E3F2A"/>
    <w:rsid w:val="004E3FA6"/>
    <w:rsid w:val="004E459E"/>
    <w:rsid w:val="004E78AC"/>
    <w:rsid w:val="004F00AD"/>
    <w:rsid w:val="004F0113"/>
    <w:rsid w:val="004F09C0"/>
    <w:rsid w:val="004F3BAB"/>
    <w:rsid w:val="004F6043"/>
    <w:rsid w:val="004F714D"/>
    <w:rsid w:val="00503CE2"/>
    <w:rsid w:val="00504692"/>
    <w:rsid w:val="00504B11"/>
    <w:rsid w:val="0050642E"/>
    <w:rsid w:val="0050657D"/>
    <w:rsid w:val="005065A5"/>
    <w:rsid w:val="0050663C"/>
    <w:rsid w:val="00506A40"/>
    <w:rsid w:val="0050719F"/>
    <w:rsid w:val="00507E49"/>
    <w:rsid w:val="00510530"/>
    <w:rsid w:val="005114B0"/>
    <w:rsid w:val="00512695"/>
    <w:rsid w:val="005133F2"/>
    <w:rsid w:val="00514081"/>
    <w:rsid w:val="005156B6"/>
    <w:rsid w:val="00516112"/>
    <w:rsid w:val="00516783"/>
    <w:rsid w:val="005167F6"/>
    <w:rsid w:val="0051749D"/>
    <w:rsid w:val="0052070B"/>
    <w:rsid w:val="00520FB2"/>
    <w:rsid w:val="005210E3"/>
    <w:rsid w:val="005236A8"/>
    <w:rsid w:val="00523B49"/>
    <w:rsid w:val="00526AB8"/>
    <w:rsid w:val="00530E4A"/>
    <w:rsid w:val="005316BB"/>
    <w:rsid w:val="00531823"/>
    <w:rsid w:val="00534737"/>
    <w:rsid w:val="00534F22"/>
    <w:rsid w:val="0053574B"/>
    <w:rsid w:val="00536B18"/>
    <w:rsid w:val="00536E25"/>
    <w:rsid w:val="005426D0"/>
    <w:rsid w:val="00544F3B"/>
    <w:rsid w:val="0054595E"/>
    <w:rsid w:val="0054666F"/>
    <w:rsid w:val="0054694D"/>
    <w:rsid w:val="00547843"/>
    <w:rsid w:val="00550597"/>
    <w:rsid w:val="005513AF"/>
    <w:rsid w:val="005520E8"/>
    <w:rsid w:val="00552F96"/>
    <w:rsid w:val="005545A1"/>
    <w:rsid w:val="0055472C"/>
    <w:rsid w:val="00554B30"/>
    <w:rsid w:val="00561CB3"/>
    <w:rsid w:val="00563B34"/>
    <w:rsid w:val="00564250"/>
    <w:rsid w:val="005643E3"/>
    <w:rsid w:val="00564752"/>
    <w:rsid w:val="00564BCC"/>
    <w:rsid w:val="00566447"/>
    <w:rsid w:val="0057320B"/>
    <w:rsid w:val="005733DC"/>
    <w:rsid w:val="00573788"/>
    <w:rsid w:val="00573C7E"/>
    <w:rsid w:val="00574A2B"/>
    <w:rsid w:val="0057537E"/>
    <w:rsid w:val="005762B7"/>
    <w:rsid w:val="00577539"/>
    <w:rsid w:val="005778D8"/>
    <w:rsid w:val="00577FF0"/>
    <w:rsid w:val="005811F2"/>
    <w:rsid w:val="0058192F"/>
    <w:rsid w:val="00582070"/>
    <w:rsid w:val="0058319D"/>
    <w:rsid w:val="00583EB1"/>
    <w:rsid w:val="005847C2"/>
    <w:rsid w:val="00590C48"/>
    <w:rsid w:val="00590E5A"/>
    <w:rsid w:val="00591933"/>
    <w:rsid w:val="00592E28"/>
    <w:rsid w:val="005969AB"/>
    <w:rsid w:val="00596CC5"/>
    <w:rsid w:val="00596FC0"/>
    <w:rsid w:val="00597322"/>
    <w:rsid w:val="00597B7A"/>
    <w:rsid w:val="005A1735"/>
    <w:rsid w:val="005A2A90"/>
    <w:rsid w:val="005A2F14"/>
    <w:rsid w:val="005A3959"/>
    <w:rsid w:val="005A4D41"/>
    <w:rsid w:val="005A6FF8"/>
    <w:rsid w:val="005B00B2"/>
    <w:rsid w:val="005B09A5"/>
    <w:rsid w:val="005B1C86"/>
    <w:rsid w:val="005B2FAA"/>
    <w:rsid w:val="005B52CC"/>
    <w:rsid w:val="005B6639"/>
    <w:rsid w:val="005B78AE"/>
    <w:rsid w:val="005C090D"/>
    <w:rsid w:val="005C1356"/>
    <w:rsid w:val="005C13D1"/>
    <w:rsid w:val="005C2DCA"/>
    <w:rsid w:val="005C32B7"/>
    <w:rsid w:val="005C388C"/>
    <w:rsid w:val="005C3F8B"/>
    <w:rsid w:val="005C4DF4"/>
    <w:rsid w:val="005C5668"/>
    <w:rsid w:val="005C5FC0"/>
    <w:rsid w:val="005C6C84"/>
    <w:rsid w:val="005D080B"/>
    <w:rsid w:val="005D14A7"/>
    <w:rsid w:val="005D35C8"/>
    <w:rsid w:val="005D5760"/>
    <w:rsid w:val="005D63FB"/>
    <w:rsid w:val="005D73FA"/>
    <w:rsid w:val="005D7E68"/>
    <w:rsid w:val="005D7EE5"/>
    <w:rsid w:val="005E0164"/>
    <w:rsid w:val="005E0724"/>
    <w:rsid w:val="005E1133"/>
    <w:rsid w:val="005E20FF"/>
    <w:rsid w:val="005E2E0C"/>
    <w:rsid w:val="005E3383"/>
    <w:rsid w:val="005E3567"/>
    <w:rsid w:val="005E5DE1"/>
    <w:rsid w:val="005E734C"/>
    <w:rsid w:val="005E78ED"/>
    <w:rsid w:val="005F1540"/>
    <w:rsid w:val="005F29E8"/>
    <w:rsid w:val="005F4CA0"/>
    <w:rsid w:val="00600511"/>
    <w:rsid w:val="00602A63"/>
    <w:rsid w:val="00602E55"/>
    <w:rsid w:val="0060369E"/>
    <w:rsid w:val="006046DB"/>
    <w:rsid w:val="0060483F"/>
    <w:rsid w:val="00605D91"/>
    <w:rsid w:val="00606325"/>
    <w:rsid w:val="00606835"/>
    <w:rsid w:val="0061052B"/>
    <w:rsid w:val="0061261B"/>
    <w:rsid w:val="00612A40"/>
    <w:rsid w:val="00613AEE"/>
    <w:rsid w:val="00616D4F"/>
    <w:rsid w:val="00616F1A"/>
    <w:rsid w:val="00617C20"/>
    <w:rsid w:val="006206B4"/>
    <w:rsid w:val="006228E3"/>
    <w:rsid w:val="00623570"/>
    <w:rsid w:val="0062361D"/>
    <w:rsid w:val="00625007"/>
    <w:rsid w:val="00625916"/>
    <w:rsid w:val="00630D95"/>
    <w:rsid w:val="00632782"/>
    <w:rsid w:val="00632E9C"/>
    <w:rsid w:val="00633544"/>
    <w:rsid w:val="006338BB"/>
    <w:rsid w:val="00634503"/>
    <w:rsid w:val="0063469B"/>
    <w:rsid w:val="006346FB"/>
    <w:rsid w:val="00634B23"/>
    <w:rsid w:val="00634C2B"/>
    <w:rsid w:val="00634CBD"/>
    <w:rsid w:val="0063508B"/>
    <w:rsid w:val="00643E7B"/>
    <w:rsid w:val="00644E35"/>
    <w:rsid w:val="00644FA6"/>
    <w:rsid w:val="00645DAA"/>
    <w:rsid w:val="0064762C"/>
    <w:rsid w:val="006478A4"/>
    <w:rsid w:val="006500F0"/>
    <w:rsid w:val="0065022A"/>
    <w:rsid w:val="00655436"/>
    <w:rsid w:val="006556D1"/>
    <w:rsid w:val="00656C5E"/>
    <w:rsid w:val="00660E60"/>
    <w:rsid w:val="006618A6"/>
    <w:rsid w:val="0066511A"/>
    <w:rsid w:val="00665714"/>
    <w:rsid w:val="00666669"/>
    <w:rsid w:val="006676B7"/>
    <w:rsid w:val="0067077F"/>
    <w:rsid w:val="00671469"/>
    <w:rsid w:val="006723B5"/>
    <w:rsid w:val="0067367A"/>
    <w:rsid w:val="00674A67"/>
    <w:rsid w:val="00674ABF"/>
    <w:rsid w:val="006757E2"/>
    <w:rsid w:val="00676F13"/>
    <w:rsid w:val="00677406"/>
    <w:rsid w:val="006777C6"/>
    <w:rsid w:val="00677808"/>
    <w:rsid w:val="00677861"/>
    <w:rsid w:val="00677AE8"/>
    <w:rsid w:val="0068408E"/>
    <w:rsid w:val="00690DAD"/>
    <w:rsid w:val="00691894"/>
    <w:rsid w:val="006918C1"/>
    <w:rsid w:val="00692E9B"/>
    <w:rsid w:val="00694E86"/>
    <w:rsid w:val="00695CFD"/>
    <w:rsid w:val="00695DF8"/>
    <w:rsid w:val="006976E0"/>
    <w:rsid w:val="00697EDB"/>
    <w:rsid w:val="006A0CE5"/>
    <w:rsid w:val="006A1193"/>
    <w:rsid w:val="006A20B4"/>
    <w:rsid w:val="006A29FC"/>
    <w:rsid w:val="006A5339"/>
    <w:rsid w:val="006A5880"/>
    <w:rsid w:val="006A71DD"/>
    <w:rsid w:val="006B072B"/>
    <w:rsid w:val="006B144A"/>
    <w:rsid w:val="006B1EE2"/>
    <w:rsid w:val="006B20B3"/>
    <w:rsid w:val="006B2373"/>
    <w:rsid w:val="006B3977"/>
    <w:rsid w:val="006B3EC0"/>
    <w:rsid w:val="006B5E62"/>
    <w:rsid w:val="006B5F32"/>
    <w:rsid w:val="006C036F"/>
    <w:rsid w:val="006C054A"/>
    <w:rsid w:val="006C0928"/>
    <w:rsid w:val="006C380B"/>
    <w:rsid w:val="006C3E22"/>
    <w:rsid w:val="006C51EB"/>
    <w:rsid w:val="006C625B"/>
    <w:rsid w:val="006C6398"/>
    <w:rsid w:val="006C7F16"/>
    <w:rsid w:val="006D05F9"/>
    <w:rsid w:val="006D0620"/>
    <w:rsid w:val="006D2900"/>
    <w:rsid w:val="006E1EE7"/>
    <w:rsid w:val="006E2B08"/>
    <w:rsid w:val="006E4178"/>
    <w:rsid w:val="006E44E1"/>
    <w:rsid w:val="006E5902"/>
    <w:rsid w:val="006E6C6B"/>
    <w:rsid w:val="006E6E58"/>
    <w:rsid w:val="006F038A"/>
    <w:rsid w:val="006F0EA8"/>
    <w:rsid w:val="006F102B"/>
    <w:rsid w:val="006F1450"/>
    <w:rsid w:val="006F19A2"/>
    <w:rsid w:val="006F1DB3"/>
    <w:rsid w:val="006F2A65"/>
    <w:rsid w:val="006F2AED"/>
    <w:rsid w:val="006F2F8A"/>
    <w:rsid w:val="006F3172"/>
    <w:rsid w:val="006F3342"/>
    <w:rsid w:val="006F3BF4"/>
    <w:rsid w:val="006F4CAA"/>
    <w:rsid w:val="006F70C9"/>
    <w:rsid w:val="006F7826"/>
    <w:rsid w:val="00700647"/>
    <w:rsid w:val="00701295"/>
    <w:rsid w:val="007019D7"/>
    <w:rsid w:val="007021BB"/>
    <w:rsid w:val="007030CD"/>
    <w:rsid w:val="0070323D"/>
    <w:rsid w:val="007047CF"/>
    <w:rsid w:val="00705B22"/>
    <w:rsid w:val="00705F01"/>
    <w:rsid w:val="0070656F"/>
    <w:rsid w:val="0070725D"/>
    <w:rsid w:val="0071045B"/>
    <w:rsid w:val="00710B7C"/>
    <w:rsid w:val="00710D71"/>
    <w:rsid w:val="00711C7F"/>
    <w:rsid w:val="0071247E"/>
    <w:rsid w:val="00712749"/>
    <w:rsid w:val="00713FD3"/>
    <w:rsid w:val="00715AB7"/>
    <w:rsid w:val="0071672E"/>
    <w:rsid w:val="007168A1"/>
    <w:rsid w:val="00716D14"/>
    <w:rsid w:val="00716F41"/>
    <w:rsid w:val="0072354D"/>
    <w:rsid w:val="00723C18"/>
    <w:rsid w:val="00725397"/>
    <w:rsid w:val="00725BC6"/>
    <w:rsid w:val="00726821"/>
    <w:rsid w:val="00732258"/>
    <w:rsid w:val="00732AFE"/>
    <w:rsid w:val="00733952"/>
    <w:rsid w:val="00733ADE"/>
    <w:rsid w:val="00734187"/>
    <w:rsid w:val="007349E7"/>
    <w:rsid w:val="00735262"/>
    <w:rsid w:val="00735687"/>
    <w:rsid w:val="007358D5"/>
    <w:rsid w:val="00735E85"/>
    <w:rsid w:val="0073638A"/>
    <w:rsid w:val="0073769C"/>
    <w:rsid w:val="00740763"/>
    <w:rsid w:val="00741433"/>
    <w:rsid w:val="00741E88"/>
    <w:rsid w:val="00742380"/>
    <w:rsid w:val="00742D71"/>
    <w:rsid w:val="00742DA8"/>
    <w:rsid w:val="00742E4C"/>
    <w:rsid w:val="00743B19"/>
    <w:rsid w:val="00744809"/>
    <w:rsid w:val="00745DB0"/>
    <w:rsid w:val="00755034"/>
    <w:rsid w:val="007606CB"/>
    <w:rsid w:val="007618C1"/>
    <w:rsid w:val="0076228C"/>
    <w:rsid w:val="0076369C"/>
    <w:rsid w:val="0076371A"/>
    <w:rsid w:val="0076481B"/>
    <w:rsid w:val="00770223"/>
    <w:rsid w:val="007705C9"/>
    <w:rsid w:val="00770733"/>
    <w:rsid w:val="00771412"/>
    <w:rsid w:val="007727A5"/>
    <w:rsid w:val="00775955"/>
    <w:rsid w:val="0077726E"/>
    <w:rsid w:val="00777806"/>
    <w:rsid w:val="007809F6"/>
    <w:rsid w:val="007816D7"/>
    <w:rsid w:val="0078267F"/>
    <w:rsid w:val="007829AF"/>
    <w:rsid w:val="007839B0"/>
    <w:rsid w:val="00783FF6"/>
    <w:rsid w:val="00784FD5"/>
    <w:rsid w:val="00785E82"/>
    <w:rsid w:val="0079006D"/>
    <w:rsid w:val="007902B4"/>
    <w:rsid w:val="00791C16"/>
    <w:rsid w:val="00791D39"/>
    <w:rsid w:val="007940D7"/>
    <w:rsid w:val="007A038C"/>
    <w:rsid w:val="007A2C7D"/>
    <w:rsid w:val="007A360F"/>
    <w:rsid w:val="007A4477"/>
    <w:rsid w:val="007A7BD2"/>
    <w:rsid w:val="007A7BF7"/>
    <w:rsid w:val="007B0327"/>
    <w:rsid w:val="007B09FD"/>
    <w:rsid w:val="007B0BEA"/>
    <w:rsid w:val="007B25AE"/>
    <w:rsid w:val="007B29B9"/>
    <w:rsid w:val="007B31DA"/>
    <w:rsid w:val="007B331C"/>
    <w:rsid w:val="007B416F"/>
    <w:rsid w:val="007B51E4"/>
    <w:rsid w:val="007B66A7"/>
    <w:rsid w:val="007B680A"/>
    <w:rsid w:val="007B6F37"/>
    <w:rsid w:val="007C08BB"/>
    <w:rsid w:val="007C1957"/>
    <w:rsid w:val="007C1C89"/>
    <w:rsid w:val="007C1D14"/>
    <w:rsid w:val="007C287F"/>
    <w:rsid w:val="007C2B43"/>
    <w:rsid w:val="007C310F"/>
    <w:rsid w:val="007C584E"/>
    <w:rsid w:val="007C67C3"/>
    <w:rsid w:val="007C7677"/>
    <w:rsid w:val="007D28F0"/>
    <w:rsid w:val="007D2CE3"/>
    <w:rsid w:val="007D4D23"/>
    <w:rsid w:val="007D69C7"/>
    <w:rsid w:val="007E01F4"/>
    <w:rsid w:val="007E06BB"/>
    <w:rsid w:val="007E442A"/>
    <w:rsid w:val="007E6BF5"/>
    <w:rsid w:val="007E78E4"/>
    <w:rsid w:val="007F0372"/>
    <w:rsid w:val="007F0B1C"/>
    <w:rsid w:val="007F0BDD"/>
    <w:rsid w:val="007F1D7E"/>
    <w:rsid w:val="007F2605"/>
    <w:rsid w:val="007F31DC"/>
    <w:rsid w:val="007F4456"/>
    <w:rsid w:val="007F7ADE"/>
    <w:rsid w:val="0080054F"/>
    <w:rsid w:val="0080117A"/>
    <w:rsid w:val="00802151"/>
    <w:rsid w:val="00803003"/>
    <w:rsid w:val="00804E32"/>
    <w:rsid w:val="00807597"/>
    <w:rsid w:val="00807725"/>
    <w:rsid w:val="00811522"/>
    <w:rsid w:val="00811570"/>
    <w:rsid w:val="00815018"/>
    <w:rsid w:val="00816B63"/>
    <w:rsid w:val="00817B40"/>
    <w:rsid w:val="008203FB"/>
    <w:rsid w:val="008224CA"/>
    <w:rsid w:val="00822723"/>
    <w:rsid w:val="0082330F"/>
    <w:rsid w:val="00824158"/>
    <w:rsid w:val="00831263"/>
    <w:rsid w:val="00832898"/>
    <w:rsid w:val="00832A72"/>
    <w:rsid w:val="00833176"/>
    <w:rsid w:val="0083335C"/>
    <w:rsid w:val="0083530D"/>
    <w:rsid w:val="00835B87"/>
    <w:rsid w:val="00836383"/>
    <w:rsid w:val="0083640E"/>
    <w:rsid w:val="0083711B"/>
    <w:rsid w:val="00837831"/>
    <w:rsid w:val="00837F1E"/>
    <w:rsid w:val="0084092E"/>
    <w:rsid w:val="00840A50"/>
    <w:rsid w:val="008428FD"/>
    <w:rsid w:val="00843D52"/>
    <w:rsid w:val="008465B1"/>
    <w:rsid w:val="0084718B"/>
    <w:rsid w:val="00851B02"/>
    <w:rsid w:val="00851DAB"/>
    <w:rsid w:val="00852309"/>
    <w:rsid w:val="0085252F"/>
    <w:rsid w:val="00852B48"/>
    <w:rsid w:val="00852C14"/>
    <w:rsid w:val="00852EEF"/>
    <w:rsid w:val="00853533"/>
    <w:rsid w:val="00855BF9"/>
    <w:rsid w:val="00856087"/>
    <w:rsid w:val="00860F53"/>
    <w:rsid w:val="00861478"/>
    <w:rsid w:val="008632FC"/>
    <w:rsid w:val="00866057"/>
    <w:rsid w:val="00866843"/>
    <w:rsid w:val="00867216"/>
    <w:rsid w:val="008674A3"/>
    <w:rsid w:val="00870A2D"/>
    <w:rsid w:val="00870D27"/>
    <w:rsid w:val="00871BD6"/>
    <w:rsid w:val="00873829"/>
    <w:rsid w:val="0087389D"/>
    <w:rsid w:val="0087487B"/>
    <w:rsid w:val="008767E3"/>
    <w:rsid w:val="008776CF"/>
    <w:rsid w:val="00881431"/>
    <w:rsid w:val="0088595A"/>
    <w:rsid w:val="0088599C"/>
    <w:rsid w:val="00890DAC"/>
    <w:rsid w:val="0089270B"/>
    <w:rsid w:val="00892A15"/>
    <w:rsid w:val="00892DE8"/>
    <w:rsid w:val="00893295"/>
    <w:rsid w:val="008932E9"/>
    <w:rsid w:val="00894924"/>
    <w:rsid w:val="008949F0"/>
    <w:rsid w:val="008951AF"/>
    <w:rsid w:val="0089619F"/>
    <w:rsid w:val="008971ED"/>
    <w:rsid w:val="008A0B27"/>
    <w:rsid w:val="008A2D55"/>
    <w:rsid w:val="008A46AD"/>
    <w:rsid w:val="008A570D"/>
    <w:rsid w:val="008A57A3"/>
    <w:rsid w:val="008A5E2F"/>
    <w:rsid w:val="008A6F4C"/>
    <w:rsid w:val="008B2F6F"/>
    <w:rsid w:val="008B3908"/>
    <w:rsid w:val="008B5EB1"/>
    <w:rsid w:val="008B7DE3"/>
    <w:rsid w:val="008C0CC3"/>
    <w:rsid w:val="008C1C66"/>
    <w:rsid w:val="008C26E7"/>
    <w:rsid w:val="008C3B1A"/>
    <w:rsid w:val="008C7500"/>
    <w:rsid w:val="008C7542"/>
    <w:rsid w:val="008C78B2"/>
    <w:rsid w:val="008D021A"/>
    <w:rsid w:val="008D76E1"/>
    <w:rsid w:val="008E2A54"/>
    <w:rsid w:val="008E50E9"/>
    <w:rsid w:val="008E5B1C"/>
    <w:rsid w:val="008E5EC6"/>
    <w:rsid w:val="008E7DDA"/>
    <w:rsid w:val="008F424C"/>
    <w:rsid w:val="008F4612"/>
    <w:rsid w:val="008F77B4"/>
    <w:rsid w:val="00901C49"/>
    <w:rsid w:val="00903444"/>
    <w:rsid w:val="009035A8"/>
    <w:rsid w:val="00903921"/>
    <w:rsid w:val="00904372"/>
    <w:rsid w:val="00905358"/>
    <w:rsid w:val="009069A9"/>
    <w:rsid w:val="00907E51"/>
    <w:rsid w:val="00911D7E"/>
    <w:rsid w:val="009145FB"/>
    <w:rsid w:val="009152F2"/>
    <w:rsid w:val="009155C2"/>
    <w:rsid w:val="00915D17"/>
    <w:rsid w:val="00921973"/>
    <w:rsid w:val="0092259E"/>
    <w:rsid w:val="00923AE8"/>
    <w:rsid w:val="009243C4"/>
    <w:rsid w:val="0093076A"/>
    <w:rsid w:val="0093187A"/>
    <w:rsid w:val="00931A22"/>
    <w:rsid w:val="00931E9A"/>
    <w:rsid w:val="009332B9"/>
    <w:rsid w:val="00933EB7"/>
    <w:rsid w:val="00934F60"/>
    <w:rsid w:val="00935AAC"/>
    <w:rsid w:val="00937FF7"/>
    <w:rsid w:val="009403F0"/>
    <w:rsid w:val="00941A23"/>
    <w:rsid w:val="00941FF9"/>
    <w:rsid w:val="00942260"/>
    <w:rsid w:val="00942C6C"/>
    <w:rsid w:val="00942F2F"/>
    <w:rsid w:val="00944D13"/>
    <w:rsid w:val="00946F6E"/>
    <w:rsid w:val="00947459"/>
    <w:rsid w:val="009503A1"/>
    <w:rsid w:val="0095221D"/>
    <w:rsid w:val="00953256"/>
    <w:rsid w:val="00953383"/>
    <w:rsid w:val="00953991"/>
    <w:rsid w:val="0095479B"/>
    <w:rsid w:val="00954AA7"/>
    <w:rsid w:val="009552E5"/>
    <w:rsid w:val="00955BFA"/>
    <w:rsid w:val="0095797C"/>
    <w:rsid w:val="0096175A"/>
    <w:rsid w:val="00964034"/>
    <w:rsid w:val="009652F6"/>
    <w:rsid w:val="0096677A"/>
    <w:rsid w:val="0096734E"/>
    <w:rsid w:val="0097008F"/>
    <w:rsid w:val="00970E62"/>
    <w:rsid w:val="00971299"/>
    <w:rsid w:val="00971451"/>
    <w:rsid w:val="00971BD7"/>
    <w:rsid w:val="009727C3"/>
    <w:rsid w:val="00972AC1"/>
    <w:rsid w:val="00972CA6"/>
    <w:rsid w:val="00973A02"/>
    <w:rsid w:val="0097471F"/>
    <w:rsid w:val="0097489B"/>
    <w:rsid w:val="00976185"/>
    <w:rsid w:val="0097764C"/>
    <w:rsid w:val="00980B9C"/>
    <w:rsid w:val="00982948"/>
    <w:rsid w:val="00982CE0"/>
    <w:rsid w:val="00983300"/>
    <w:rsid w:val="00983966"/>
    <w:rsid w:val="00983A03"/>
    <w:rsid w:val="00983B18"/>
    <w:rsid w:val="00985DC5"/>
    <w:rsid w:val="00986C25"/>
    <w:rsid w:val="0098726B"/>
    <w:rsid w:val="00987860"/>
    <w:rsid w:val="00990035"/>
    <w:rsid w:val="0099438F"/>
    <w:rsid w:val="00995106"/>
    <w:rsid w:val="00996366"/>
    <w:rsid w:val="009966E2"/>
    <w:rsid w:val="0099732D"/>
    <w:rsid w:val="009A0239"/>
    <w:rsid w:val="009A04D0"/>
    <w:rsid w:val="009A140A"/>
    <w:rsid w:val="009A1F3E"/>
    <w:rsid w:val="009A2A4B"/>
    <w:rsid w:val="009A3ADD"/>
    <w:rsid w:val="009A56A9"/>
    <w:rsid w:val="009A73F9"/>
    <w:rsid w:val="009B0B13"/>
    <w:rsid w:val="009B127F"/>
    <w:rsid w:val="009B1549"/>
    <w:rsid w:val="009B19D9"/>
    <w:rsid w:val="009B1C77"/>
    <w:rsid w:val="009B374B"/>
    <w:rsid w:val="009B447C"/>
    <w:rsid w:val="009B4E92"/>
    <w:rsid w:val="009B56D3"/>
    <w:rsid w:val="009B6181"/>
    <w:rsid w:val="009B7E95"/>
    <w:rsid w:val="009C06F3"/>
    <w:rsid w:val="009C1339"/>
    <w:rsid w:val="009C155F"/>
    <w:rsid w:val="009C2DC6"/>
    <w:rsid w:val="009C3111"/>
    <w:rsid w:val="009C3C4C"/>
    <w:rsid w:val="009C69FD"/>
    <w:rsid w:val="009C70E9"/>
    <w:rsid w:val="009D112D"/>
    <w:rsid w:val="009D4253"/>
    <w:rsid w:val="009D69F6"/>
    <w:rsid w:val="009D713E"/>
    <w:rsid w:val="009D71F4"/>
    <w:rsid w:val="009D7804"/>
    <w:rsid w:val="009D7D1C"/>
    <w:rsid w:val="009D7F82"/>
    <w:rsid w:val="009E0A97"/>
    <w:rsid w:val="009E2AA9"/>
    <w:rsid w:val="009E52B7"/>
    <w:rsid w:val="009E7F90"/>
    <w:rsid w:val="009F043C"/>
    <w:rsid w:val="009F0650"/>
    <w:rsid w:val="009F19E0"/>
    <w:rsid w:val="009F1C66"/>
    <w:rsid w:val="009F2C30"/>
    <w:rsid w:val="009F742D"/>
    <w:rsid w:val="00A019E6"/>
    <w:rsid w:val="00A01D44"/>
    <w:rsid w:val="00A01F43"/>
    <w:rsid w:val="00A02B96"/>
    <w:rsid w:val="00A03762"/>
    <w:rsid w:val="00A03CB0"/>
    <w:rsid w:val="00A03DE4"/>
    <w:rsid w:val="00A04520"/>
    <w:rsid w:val="00A051AC"/>
    <w:rsid w:val="00A05280"/>
    <w:rsid w:val="00A052C3"/>
    <w:rsid w:val="00A06FC2"/>
    <w:rsid w:val="00A10060"/>
    <w:rsid w:val="00A127EC"/>
    <w:rsid w:val="00A152F8"/>
    <w:rsid w:val="00A15687"/>
    <w:rsid w:val="00A159B6"/>
    <w:rsid w:val="00A159E8"/>
    <w:rsid w:val="00A20D68"/>
    <w:rsid w:val="00A20FB7"/>
    <w:rsid w:val="00A213CC"/>
    <w:rsid w:val="00A21FC3"/>
    <w:rsid w:val="00A2312C"/>
    <w:rsid w:val="00A2345A"/>
    <w:rsid w:val="00A24696"/>
    <w:rsid w:val="00A249D9"/>
    <w:rsid w:val="00A25C6E"/>
    <w:rsid w:val="00A27D84"/>
    <w:rsid w:val="00A33A2C"/>
    <w:rsid w:val="00A35795"/>
    <w:rsid w:val="00A36161"/>
    <w:rsid w:val="00A36DDB"/>
    <w:rsid w:val="00A37171"/>
    <w:rsid w:val="00A41A1B"/>
    <w:rsid w:val="00A429DF"/>
    <w:rsid w:val="00A44A34"/>
    <w:rsid w:val="00A45670"/>
    <w:rsid w:val="00A4680F"/>
    <w:rsid w:val="00A46D51"/>
    <w:rsid w:val="00A46EA9"/>
    <w:rsid w:val="00A47564"/>
    <w:rsid w:val="00A47C78"/>
    <w:rsid w:val="00A5022E"/>
    <w:rsid w:val="00A51EDA"/>
    <w:rsid w:val="00A53587"/>
    <w:rsid w:val="00A5556F"/>
    <w:rsid w:val="00A56BCE"/>
    <w:rsid w:val="00A572A2"/>
    <w:rsid w:val="00A57B1B"/>
    <w:rsid w:val="00A57F57"/>
    <w:rsid w:val="00A603C5"/>
    <w:rsid w:val="00A60704"/>
    <w:rsid w:val="00A60FD0"/>
    <w:rsid w:val="00A63442"/>
    <w:rsid w:val="00A6347F"/>
    <w:rsid w:val="00A6496C"/>
    <w:rsid w:val="00A66C72"/>
    <w:rsid w:val="00A67236"/>
    <w:rsid w:val="00A67EBF"/>
    <w:rsid w:val="00A70AC1"/>
    <w:rsid w:val="00A715FA"/>
    <w:rsid w:val="00A721B7"/>
    <w:rsid w:val="00A7417F"/>
    <w:rsid w:val="00A74B67"/>
    <w:rsid w:val="00A76A6B"/>
    <w:rsid w:val="00A76CBD"/>
    <w:rsid w:val="00A8011B"/>
    <w:rsid w:val="00A80EBF"/>
    <w:rsid w:val="00A8137D"/>
    <w:rsid w:val="00A814CD"/>
    <w:rsid w:val="00A82560"/>
    <w:rsid w:val="00A8309B"/>
    <w:rsid w:val="00A84155"/>
    <w:rsid w:val="00A8447C"/>
    <w:rsid w:val="00A850C0"/>
    <w:rsid w:val="00A85E4B"/>
    <w:rsid w:val="00A865D2"/>
    <w:rsid w:val="00A8662F"/>
    <w:rsid w:val="00A870AE"/>
    <w:rsid w:val="00A872E3"/>
    <w:rsid w:val="00A87F00"/>
    <w:rsid w:val="00A9055C"/>
    <w:rsid w:val="00A90560"/>
    <w:rsid w:val="00A9069F"/>
    <w:rsid w:val="00A92EC3"/>
    <w:rsid w:val="00A93242"/>
    <w:rsid w:val="00A93346"/>
    <w:rsid w:val="00A935F0"/>
    <w:rsid w:val="00A94E42"/>
    <w:rsid w:val="00A94F24"/>
    <w:rsid w:val="00A9516B"/>
    <w:rsid w:val="00A95B2B"/>
    <w:rsid w:val="00A9717E"/>
    <w:rsid w:val="00A975F4"/>
    <w:rsid w:val="00A97F7C"/>
    <w:rsid w:val="00AA079A"/>
    <w:rsid w:val="00AA1FED"/>
    <w:rsid w:val="00AA3091"/>
    <w:rsid w:val="00AA397C"/>
    <w:rsid w:val="00AA5420"/>
    <w:rsid w:val="00AA5C9E"/>
    <w:rsid w:val="00AA6E55"/>
    <w:rsid w:val="00AB1F9D"/>
    <w:rsid w:val="00AB23E3"/>
    <w:rsid w:val="00AB2954"/>
    <w:rsid w:val="00AB3E5B"/>
    <w:rsid w:val="00AB5303"/>
    <w:rsid w:val="00AB5791"/>
    <w:rsid w:val="00AB6EBC"/>
    <w:rsid w:val="00AC1CC5"/>
    <w:rsid w:val="00AC2176"/>
    <w:rsid w:val="00AC2AC0"/>
    <w:rsid w:val="00AC34A7"/>
    <w:rsid w:val="00AC373B"/>
    <w:rsid w:val="00AC454B"/>
    <w:rsid w:val="00AC4645"/>
    <w:rsid w:val="00AC54C6"/>
    <w:rsid w:val="00AC59A8"/>
    <w:rsid w:val="00AC64FD"/>
    <w:rsid w:val="00AC6788"/>
    <w:rsid w:val="00AC7D99"/>
    <w:rsid w:val="00AD06E0"/>
    <w:rsid w:val="00AD0E5B"/>
    <w:rsid w:val="00AD1989"/>
    <w:rsid w:val="00AD20AF"/>
    <w:rsid w:val="00AD3F05"/>
    <w:rsid w:val="00AD6BBE"/>
    <w:rsid w:val="00AE0395"/>
    <w:rsid w:val="00AE320F"/>
    <w:rsid w:val="00AE4779"/>
    <w:rsid w:val="00AE4CE0"/>
    <w:rsid w:val="00AE58CC"/>
    <w:rsid w:val="00AF0C7E"/>
    <w:rsid w:val="00AF137E"/>
    <w:rsid w:val="00AF13D0"/>
    <w:rsid w:val="00AF147C"/>
    <w:rsid w:val="00AF1D6D"/>
    <w:rsid w:val="00AF3C15"/>
    <w:rsid w:val="00AF55E9"/>
    <w:rsid w:val="00AF581C"/>
    <w:rsid w:val="00AF67A5"/>
    <w:rsid w:val="00AF73B8"/>
    <w:rsid w:val="00B006B5"/>
    <w:rsid w:val="00B02B50"/>
    <w:rsid w:val="00B04A33"/>
    <w:rsid w:val="00B05B78"/>
    <w:rsid w:val="00B05E2F"/>
    <w:rsid w:val="00B06142"/>
    <w:rsid w:val="00B10649"/>
    <w:rsid w:val="00B112B2"/>
    <w:rsid w:val="00B12876"/>
    <w:rsid w:val="00B12900"/>
    <w:rsid w:val="00B1471C"/>
    <w:rsid w:val="00B14E2D"/>
    <w:rsid w:val="00B1649C"/>
    <w:rsid w:val="00B176AB"/>
    <w:rsid w:val="00B213F2"/>
    <w:rsid w:val="00B214FF"/>
    <w:rsid w:val="00B2174E"/>
    <w:rsid w:val="00B21B05"/>
    <w:rsid w:val="00B22FB9"/>
    <w:rsid w:val="00B25ACF"/>
    <w:rsid w:val="00B26271"/>
    <w:rsid w:val="00B27169"/>
    <w:rsid w:val="00B27458"/>
    <w:rsid w:val="00B27B79"/>
    <w:rsid w:val="00B27C45"/>
    <w:rsid w:val="00B3143A"/>
    <w:rsid w:val="00B33F28"/>
    <w:rsid w:val="00B3422C"/>
    <w:rsid w:val="00B34937"/>
    <w:rsid w:val="00B34CED"/>
    <w:rsid w:val="00B35194"/>
    <w:rsid w:val="00B36199"/>
    <w:rsid w:val="00B370DC"/>
    <w:rsid w:val="00B41B27"/>
    <w:rsid w:val="00B42F7B"/>
    <w:rsid w:val="00B45259"/>
    <w:rsid w:val="00B461A2"/>
    <w:rsid w:val="00B46A8A"/>
    <w:rsid w:val="00B46C66"/>
    <w:rsid w:val="00B47B4B"/>
    <w:rsid w:val="00B5090F"/>
    <w:rsid w:val="00B50C02"/>
    <w:rsid w:val="00B515B3"/>
    <w:rsid w:val="00B54067"/>
    <w:rsid w:val="00B5584E"/>
    <w:rsid w:val="00B6317F"/>
    <w:rsid w:val="00B64321"/>
    <w:rsid w:val="00B67CB1"/>
    <w:rsid w:val="00B67EBB"/>
    <w:rsid w:val="00B701EA"/>
    <w:rsid w:val="00B70C94"/>
    <w:rsid w:val="00B713B9"/>
    <w:rsid w:val="00B72086"/>
    <w:rsid w:val="00B727BD"/>
    <w:rsid w:val="00B73B39"/>
    <w:rsid w:val="00B73FA9"/>
    <w:rsid w:val="00B74499"/>
    <w:rsid w:val="00B74745"/>
    <w:rsid w:val="00B7631E"/>
    <w:rsid w:val="00B77B67"/>
    <w:rsid w:val="00B807F5"/>
    <w:rsid w:val="00B879DA"/>
    <w:rsid w:val="00B9040F"/>
    <w:rsid w:val="00B908EE"/>
    <w:rsid w:val="00B92AF5"/>
    <w:rsid w:val="00B94A48"/>
    <w:rsid w:val="00B94CE7"/>
    <w:rsid w:val="00B94DFC"/>
    <w:rsid w:val="00B96B3A"/>
    <w:rsid w:val="00B97809"/>
    <w:rsid w:val="00B979D7"/>
    <w:rsid w:val="00BA0E1F"/>
    <w:rsid w:val="00BA153A"/>
    <w:rsid w:val="00BA1E16"/>
    <w:rsid w:val="00BA2526"/>
    <w:rsid w:val="00BA32E0"/>
    <w:rsid w:val="00BA56C2"/>
    <w:rsid w:val="00BA59A1"/>
    <w:rsid w:val="00BA7A3B"/>
    <w:rsid w:val="00BA7B44"/>
    <w:rsid w:val="00BA7DE4"/>
    <w:rsid w:val="00BB2AC1"/>
    <w:rsid w:val="00BB3AA3"/>
    <w:rsid w:val="00BB4BA0"/>
    <w:rsid w:val="00BB4D45"/>
    <w:rsid w:val="00BB4E2A"/>
    <w:rsid w:val="00BC0DF8"/>
    <w:rsid w:val="00BC466A"/>
    <w:rsid w:val="00BC4E74"/>
    <w:rsid w:val="00BC4EDE"/>
    <w:rsid w:val="00BC58E1"/>
    <w:rsid w:val="00BC5C7B"/>
    <w:rsid w:val="00BC6FB7"/>
    <w:rsid w:val="00BD12BE"/>
    <w:rsid w:val="00BD2767"/>
    <w:rsid w:val="00BD28F2"/>
    <w:rsid w:val="00BD389A"/>
    <w:rsid w:val="00BD692D"/>
    <w:rsid w:val="00BD6A4A"/>
    <w:rsid w:val="00BE1350"/>
    <w:rsid w:val="00BE41AA"/>
    <w:rsid w:val="00BE4F7F"/>
    <w:rsid w:val="00BE533B"/>
    <w:rsid w:val="00BE5840"/>
    <w:rsid w:val="00BE6441"/>
    <w:rsid w:val="00BF1921"/>
    <w:rsid w:val="00BF3E14"/>
    <w:rsid w:val="00BF56DE"/>
    <w:rsid w:val="00BF5864"/>
    <w:rsid w:val="00BF6D10"/>
    <w:rsid w:val="00C030F1"/>
    <w:rsid w:val="00C056DC"/>
    <w:rsid w:val="00C05B6A"/>
    <w:rsid w:val="00C05EC2"/>
    <w:rsid w:val="00C0687D"/>
    <w:rsid w:val="00C074B6"/>
    <w:rsid w:val="00C07706"/>
    <w:rsid w:val="00C07BF9"/>
    <w:rsid w:val="00C10D1A"/>
    <w:rsid w:val="00C11C95"/>
    <w:rsid w:val="00C124C9"/>
    <w:rsid w:val="00C14AB2"/>
    <w:rsid w:val="00C15B56"/>
    <w:rsid w:val="00C1637B"/>
    <w:rsid w:val="00C16CCC"/>
    <w:rsid w:val="00C17B94"/>
    <w:rsid w:val="00C17C37"/>
    <w:rsid w:val="00C212FC"/>
    <w:rsid w:val="00C217E0"/>
    <w:rsid w:val="00C220DE"/>
    <w:rsid w:val="00C225FD"/>
    <w:rsid w:val="00C24214"/>
    <w:rsid w:val="00C25E07"/>
    <w:rsid w:val="00C30259"/>
    <w:rsid w:val="00C31BD6"/>
    <w:rsid w:val="00C331DA"/>
    <w:rsid w:val="00C33521"/>
    <w:rsid w:val="00C373D8"/>
    <w:rsid w:val="00C37B1C"/>
    <w:rsid w:val="00C40968"/>
    <w:rsid w:val="00C40D12"/>
    <w:rsid w:val="00C40F56"/>
    <w:rsid w:val="00C42BCD"/>
    <w:rsid w:val="00C45EFA"/>
    <w:rsid w:val="00C45F18"/>
    <w:rsid w:val="00C46255"/>
    <w:rsid w:val="00C46946"/>
    <w:rsid w:val="00C46B84"/>
    <w:rsid w:val="00C53140"/>
    <w:rsid w:val="00C532DE"/>
    <w:rsid w:val="00C53D5C"/>
    <w:rsid w:val="00C53E0D"/>
    <w:rsid w:val="00C54084"/>
    <w:rsid w:val="00C55173"/>
    <w:rsid w:val="00C553ED"/>
    <w:rsid w:val="00C55E52"/>
    <w:rsid w:val="00C55F42"/>
    <w:rsid w:val="00C56159"/>
    <w:rsid w:val="00C56F8D"/>
    <w:rsid w:val="00C57D6A"/>
    <w:rsid w:val="00C6100A"/>
    <w:rsid w:val="00C62E7F"/>
    <w:rsid w:val="00C643BD"/>
    <w:rsid w:val="00C64D84"/>
    <w:rsid w:val="00C65632"/>
    <w:rsid w:val="00C65B14"/>
    <w:rsid w:val="00C65C62"/>
    <w:rsid w:val="00C6704C"/>
    <w:rsid w:val="00C6714A"/>
    <w:rsid w:val="00C70189"/>
    <w:rsid w:val="00C72497"/>
    <w:rsid w:val="00C728A6"/>
    <w:rsid w:val="00C7337F"/>
    <w:rsid w:val="00C752EB"/>
    <w:rsid w:val="00C770FB"/>
    <w:rsid w:val="00C771E9"/>
    <w:rsid w:val="00C800EA"/>
    <w:rsid w:val="00C8291A"/>
    <w:rsid w:val="00C83028"/>
    <w:rsid w:val="00C855DD"/>
    <w:rsid w:val="00C864FD"/>
    <w:rsid w:val="00C868DA"/>
    <w:rsid w:val="00C8765B"/>
    <w:rsid w:val="00C90867"/>
    <w:rsid w:val="00C90ABF"/>
    <w:rsid w:val="00C91AA4"/>
    <w:rsid w:val="00C9427B"/>
    <w:rsid w:val="00C950C5"/>
    <w:rsid w:val="00C954CC"/>
    <w:rsid w:val="00C954CE"/>
    <w:rsid w:val="00C966A3"/>
    <w:rsid w:val="00CA168C"/>
    <w:rsid w:val="00CA1BB7"/>
    <w:rsid w:val="00CA259B"/>
    <w:rsid w:val="00CA5C6F"/>
    <w:rsid w:val="00CA6942"/>
    <w:rsid w:val="00CA728C"/>
    <w:rsid w:val="00CA7CD3"/>
    <w:rsid w:val="00CB0B2C"/>
    <w:rsid w:val="00CB0BC4"/>
    <w:rsid w:val="00CB0DA4"/>
    <w:rsid w:val="00CB3591"/>
    <w:rsid w:val="00CB4C42"/>
    <w:rsid w:val="00CB57F5"/>
    <w:rsid w:val="00CB7B93"/>
    <w:rsid w:val="00CC013C"/>
    <w:rsid w:val="00CC20AC"/>
    <w:rsid w:val="00CC253A"/>
    <w:rsid w:val="00CC2D90"/>
    <w:rsid w:val="00CC408C"/>
    <w:rsid w:val="00CC54C5"/>
    <w:rsid w:val="00CC582D"/>
    <w:rsid w:val="00CC68D4"/>
    <w:rsid w:val="00CC6FE4"/>
    <w:rsid w:val="00CC7935"/>
    <w:rsid w:val="00CD1A79"/>
    <w:rsid w:val="00CD1C09"/>
    <w:rsid w:val="00CD2D51"/>
    <w:rsid w:val="00CD4321"/>
    <w:rsid w:val="00CD5AC8"/>
    <w:rsid w:val="00CD68F9"/>
    <w:rsid w:val="00CE031B"/>
    <w:rsid w:val="00CE1C5E"/>
    <w:rsid w:val="00CE1DA2"/>
    <w:rsid w:val="00CE243F"/>
    <w:rsid w:val="00CE4EE8"/>
    <w:rsid w:val="00CE6F32"/>
    <w:rsid w:val="00CF04BB"/>
    <w:rsid w:val="00CF111C"/>
    <w:rsid w:val="00CF1374"/>
    <w:rsid w:val="00CF4302"/>
    <w:rsid w:val="00CF5762"/>
    <w:rsid w:val="00CF7090"/>
    <w:rsid w:val="00CF766C"/>
    <w:rsid w:val="00D00669"/>
    <w:rsid w:val="00D00CC4"/>
    <w:rsid w:val="00D00E16"/>
    <w:rsid w:val="00D023DD"/>
    <w:rsid w:val="00D030B4"/>
    <w:rsid w:val="00D03469"/>
    <w:rsid w:val="00D03630"/>
    <w:rsid w:val="00D04A35"/>
    <w:rsid w:val="00D052EE"/>
    <w:rsid w:val="00D05B88"/>
    <w:rsid w:val="00D05F66"/>
    <w:rsid w:val="00D1009D"/>
    <w:rsid w:val="00D10519"/>
    <w:rsid w:val="00D136DB"/>
    <w:rsid w:val="00D142DB"/>
    <w:rsid w:val="00D16A9C"/>
    <w:rsid w:val="00D20395"/>
    <w:rsid w:val="00D20DE6"/>
    <w:rsid w:val="00D2152D"/>
    <w:rsid w:val="00D25257"/>
    <w:rsid w:val="00D25B19"/>
    <w:rsid w:val="00D26904"/>
    <w:rsid w:val="00D3057F"/>
    <w:rsid w:val="00D328D4"/>
    <w:rsid w:val="00D3561A"/>
    <w:rsid w:val="00D36386"/>
    <w:rsid w:val="00D36574"/>
    <w:rsid w:val="00D36B16"/>
    <w:rsid w:val="00D43A10"/>
    <w:rsid w:val="00D45A5E"/>
    <w:rsid w:val="00D45D22"/>
    <w:rsid w:val="00D46388"/>
    <w:rsid w:val="00D46EA4"/>
    <w:rsid w:val="00D477CD"/>
    <w:rsid w:val="00D47E7E"/>
    <w:rsid w:val="00D47E81"/>
    <w:rsid w:val="00D52C67"/>
    <w:rsid w:val="00D52CE0"/>
    <w:rsid w:val="00D53642"/>
    <w:rsid w:val="00D53D8E"/>
    <w:rsid w:val="00D56196"/>
    <w:rsid w:val="00D57B0F"/>
    <w:rsid w:val="00D57B60"/>
    <w:rsid w:val="00D60FF6"/>
    <w:rsid w:val="00D62290"/>
    <w:rsid w:val="00D625DB"/>
    <w:rsid w:val="00D632DE"/>
    <w:rsid w:val="00D6440A"/>
    <w:rsid w:val="00D64F4A"/>
    <w:rsid w:val="00D67684"/>
    <w:rsid w:val="00D67871"/>
    <w:rsid w:val="00D706B4"/>
    <w:rsid w:val="00D7446A"/>
    <w:rsid w:val="00D74755"/>
    <w:rsid w:val="00D75964"/>
    <w:rsid w:val="00D762B9"/>
    <w:rsid w:val="00D7705D"/>
    <w:rsid w:val="00D80D98"/>
    <w:rsid w:val="00D81D74"/>
    <w:rsid w:val="00D8248A"/>
    <w:rsid w:val="00D83B74"/>
    <w:rsid w:val="00D848E4"/>
    <w:rsid w:val="00D86FE9"/>
    <w:rsid w:val="00D87F26"/>
    <w:rsid w:val="00D904FB"/>
    <w:rsid w:val="00D94187"/>
    <w:rsid w:val="00D964D4"/>
    <w:rsid w:val="00DA0AC7"/>
    <w:rsid w:val="00DA131D"/>
    <w:rsid w:val="00DA1D7E"/>
    <w:rsid w:val="00DA217C"/>
    <w:rsid w:val="00DA2D27"/>
    <w:rsid w:val="00DA4E22"/>
    <w:rsid w:val="00DA6F56"/>
    <w:rsid w:val="00DA7412"/>
    <w:rsid w:val="00DA7802"/>
    <w:rsid w:val="00DB0072"/>
    <w:rsid w:val="00DB3271"/>
    <w:rsid w:val="00DB3386"/>
    <w:rsid w:val="00DB34B5"/>
    <w:rsid w:val="00DB4BC0"/>
    <w:rsid w:val="00DB4D91"/>
    <w:rsid w:val="00DB5404"/>
    <w:rsid w:val="00DB6BB9"/>
    <w:rsid w:val="00DC087A"/>
    <w:rsid w:val="00DC16B3"/>
    <w:rsid w:val="00DC1E83"/>
    <w:rsid w:val="00DC20A1"/>
    <w:rsid w:val="00DC20D8"/>
    <w:rsid w:val="00DC3354"/>
    <w:rsid w:val="00DC3638"/>
    <w:rsid w:val="00DC5F9E"/>
    <w:rsid w:val="00DD4133"/>
    <w:rsid w:val="00DD5060"/>
    <w:rsid w:val="00DD60D5"/>
    <w:rsid w:val="00DD67AD"/>
    <w:rsid w:val="00DD711B"/>
    <w:rsid w:val="00DE0AE2"/>
    <w:rsid w:val="00DE275E"/>
    <w:rsid w:val="00DE3FB0"/>
    <w:rsid w:val="00DE47FA"/>
    <w:rsid w:val="00DE5923"/>
    <w:rsid w:val="00DE5B98"/>
    <w:rsid w:val="00DE67D3"/>
    <w:rsid w:val="00DF0FB5"/>
    <w:rsid w:val="00DF0FC5"/>
    <w:rsid w:val="00DF16F3"/>
    <w:rsid w:val="00DF69EC"/>
    <w:rsid w:val="00DF6A22"/>
    <w:rsid w:val="00E00237"/>
    <w:rsid w:val="00E0047A"/>
    <w:rsid w:val="00E011FC"/>
    <w:rsid w:val="00E04113"/>
    <w:rsid w:val="00E04C94"/>
    <w:rsid w:val="00E067BE"/>
    <w:rsid w:val="00E11B3C"/>
    <w:rsid w:val="00E11F6A"/>
    <w:rsid w:val="00E13A02"/>
    <w:rsid w:val="00E15888"/>
    <w:rsid w:val="00E15E18"/>
    <w:rsid w:val="00E21937"/>
    <w:rsid w:val="00E22733"/>
    <w:rsid w:val="00E22E87"/>
    <w:rsid w:val="00E261C9"/>
    <w:rsid w:val="00E2733F"/>
    <w:rsid w:val="00E27911"/>
    <w:rsid w:val="00E30477"/>
    <w:rsid w:val="00E3101B"/>
    <w:rsid w:val="00E31720"/>
    <w:rsid w:val="00E31EE2"/>
    <w:rsid w:val="00E32C15"/>
    <w:rsid w:val="00E33A5F"/>
    <w:rsid w:val="00E33B25"/>
    <w:rsid w:val="00E33C3B"/>
    <w:rsid w:val="00E372B7"/>
    <w:rsid w:val="00E37918"/>
    <w:rsid w:val="00E37989"/>
    <w:rsid w:val="00E41B53"/>
    <w:rsid w:val="00E4282E"/>
    <w:rsid w:val="00E4328F"/>
    <w:rsid w:val="00E439B3"/>
    <w:rsid w:val="00E43C00"/>
    <w:rsid w:val="00E4401A"/>
    <w:rsid w:val="00E450D0"/>
    <w:rsid w:val="00E47A6B"/>
    <w:rsid w:val="00E505B3"/>
    <w:rsid w:val="00E51279"/>
    <w:rsid w:val="00E525FC"/>
    <w:rsid w:val="00E54A81"/>
    <w:rsid w:val="00E54EDB"/>
    <w:rsid w:val="00E56856"/>
    <w:rsid w:val="00E63997"/>
    <w:rsid w:val="00E63AFC"/>
    <w:rsid w:val="00E646AE"/>
    <w:rsid w:val="00E6550D"/>
    <w:rsid w:val="00E665FA"/>
    <w:rsid w:val="00E66D7E"/>
    <w:rsid w:val="00E677E8"/>
    <w:rsid w:val="00E70512"/>
    <w:rsid w:val="00E70FF4"/>
    <w:rsid w:val="00E7180F"/>
    <w:rsid w:val="00E71922"/>
    <w:rsid w:val="00E75EBE"/>
    <w:rsid w:val="00E77088"/>
    <w:rsid w:val="00E80228"/>
    <w:rsid w:val="00E80CD6"/>
    <w:rsid w:val="00E82CDA"/>
    <w:rsid w:val="00E82FB4"/>
    <w:rsid w:val="00E84216"/>
    <w:rsid w:val="00E847CD"/>
    <w:rsid w:val="00E92264"/>
    <w:rsid w:val="00E92B58"/>
    <w:rsid w:val="00E92C31"/>
    <w:rsid w:val="00E93C38"/>
    <w:rsid w:val="00E9403A"/>
    <w:rsid w:val="00E95BDC"/>
    <w:rsid w:val="00E95F40"/>
    <w:rsid w:val="00E96C9E"/>
    <w:rsid w:val="00E977C3"/>
    <w:rsid w:val="00EA0953"/>
    <w:rsid w:val="00EA26EE"/>
    <w:rsid w:val="00EA31EC"/>
    <w:rsid w:val="00EA3417"/>
    <w:rsid w:val="00EA4D60"/>
    <w:rsid w:val="00EA4FD8"/>
    <w:rsid w:val="00EA5039"/>
    <w:rsid w:val="00EA7AB8"/>
    <w:rsid w:val="00EB25E7"/>
    <w:rsid w:val="00EB4EA0"/>
    <w:rsid w:val="00EB5127"/>
    <w:rsid w:val="00EB6705"/>
    <w:rsid w:val="00EC18A5"/>
    <w:rsid w:val="00EC1AC4"/>
    <w:rsid w:val="00EC20D8"/>
    <w:rsid w:val="00EC3F8D"/>
    <w:rsid w:val="00EC4ABE"/>
    <w:rsid w:val="00EC4D2D"/>
    <w:rsid w:val="00EC6735"/>
    <w:rsid w:val="00ED3C00"/>
    <w:rsid w:val="00ED4568"/>
    <w:rsid w:val="00ED47B0"/>
    <w:rsid w:val="00ED4CAE"/>
    <w:rsid w:val="00ED4E03"/>
    <w:rsid w:val="00ED5760"/>
    <w:rsid w:val="00EE104D"/>
    <w:rsid w:val="00EE1683"/>
    <w:rsid w:val="00EE1D83"/>
    <w:rsid w:val="00EE2954"/>
    <w:rsid w:val="00EE2DD5"/>
    <w:rsid w:val="00EE59CC"/>
    <w:rsid w:val="00EE5A82"/>
    <w:rsid w:val="00EE6686"/>
    <w:rsid w:val="00EE692C"/>
    <w:rsid w:val="00EE7204"/>
    <w:rsid w:val="00EE76E9"/>
    <w:rsid w:val="00EE78AB"/>
    <w:rsid w:val="00EF16CF"/>
    <w:rsid w:val="00EF2012"/>
    <w:rsid w:val="00EF5BFD"/>
    <w:rsid w:val="00EF5C36"/>
    <w:rsid w:val="00F0036D"/>
    <w:rsid w:val="00F00540"/>
    <w:rsid w:val="00F00933"/>
    <w:rsid w:val="00F017A8"/>
    <w:rsid w:val="00F01A63"/>
    <w:rsid w:val="00F0244B"/>
    <w:rsid w:val="00F02BA5"/>
    <w:rsid w:val="00F03FBD"/>
    <w:rsid w:val="00F04FC5"/>
    <w:rsid w:val="00F061A8"/>
    <w:rsid w:val="00F06C88"/>
    <w:rsid w:val="00F106D2"/>
    <w:rsid w:val="00F10F21"/>
    <w:rsid w:val="00F1347C"/>
    <w:rsid w:val="00F13D97"/>
    <w:rsid w:val="00F14F96"/>
    <w:rsid w:val="00F15635"/>
    <w:rsid w:val="00F1570C"/>
    <w:rsid w:val="00F15A9D"/>
    <w:rsid w:val="00F162D3"/>
    <w:rsid w:val="00F164B2"/>
    <w:rsid w:val="00F17D3E"/>
    <w:rsid w:val="00F20DE4"/>
    <w:rsid w:val="00F214ED"/>
    <w:rsid w:val="00F235FE"/>
    <w:rsid w:val="00F23F7B"/>
    <w:rsid w:val="00F24226"/>
    <w:rsid w:val="00F2470D"/>
    <w:rsid w:val="00F25830"/>
    <w:rsid w:val="00F266FC"/>
    <w:rsid w:val="00F26A76"/>
    <w:rsid w:val="00F2779D"/>
    <w:rsid w:val="00F30CA4"/>
    <w:rsid w:val="00F30F4B"/>
    <w:rsid w:val="00F31076"/>
    <w:rsid w:val="00F32E16"/>
    <w:rsid w:val="00F32F69"/>
    <w:rsid w:val="00F34BF6"/>
    <w:rsid w:val="00F34E35"/>
    <w:rsid w:val="00F34F52"/>
    <w:rsid w:val="00F35342"/>
    <w:rsid w:val="00F355D6"/>
    <w:rsid w:val="00F36209"/>
    <w:rsid w:val="00F374B1"/>
    <w:rsid w:val="00F37E79"/>
    <w:rsid w:val="00F400FC"/>
    <w:rsid w:val="00F419F3"/>
    <w:rsid w:val="00F42B88"/>
    <w:rsid w:val="00F42D8A"/>
    <w:rsid w:val="00F43230"/>
    <w:rsid w:val="00F43BB2"/>
    <w:rsid w:val="00F465A4"/>
    <w:rsid w:val="00F50469"/>
    <w:rsid w:val="00F50CEF"/>
    <w:rsid w:val="00F512D8"/>
    <w:rsid w:val="00F51D64"/>
    <w:rsid w:val="00F52701"/>
    <w:rsid w:val="00F52F22"/>
    <w:rsid w:val="00F5303A"/>
    <w:rsid w:val="00F53A93"/>
    <w:rsid w:val="00F54026"/>
    <w:rsid w:val="00F54C84"/>
    <w:rsid w:val="00F553E8"/>
    <w:rsid w:val="00F56921"/>
    <w:rsid w:val="00F57A1E"/>
    <w:rsid w:val="00F57C93"/>
    <w:rsid w:val="00F60A48"/>
    <w:rsid w:val="00F60AFC"/>
    <w:rsid w:val="00F60B77"/>
    <w:rsid w:val="00F65479"/>
    <w:rsid w:val="00F656DA"/>
    <w:rsid w:val="00F6585E"/>
    <w:rsid w:val="00F65997"/>
    <w:rsid w:val="00F66A15"/>
    <w:rsid w:val="00F743D0"/>
    <w:rsid w:val="00F74532"/>
    <w:rsid w:val="00F759F7"/>
    <w:rsid w:val="00F762A3"/>
    <w:rsid w:val="00F764F0"/>
    <w:rsid w:val="00F772BD"/>
    <w:rsid w:val="00F77A39"/>
    <w:rsid w:val="00F808E7"/>
    <w:rsid w:val="00F81244"/>
    <w:rsid w:val="00F8140E"/>
    <w:rsid w:val="00F82886"/>
    <w:rsid w:val="00F831FE"/>
    <w:rsid w:val="00F8387C"/>
    <w:rsid w:val="00F83C32"/>
    <w:rsid w:val="00F84236"/>
    <w:rsid w:val="00F8719A"/>
    <w:rsid w:val="00F8724E"/>
    <w:rsid w:val="00F90A6B"/>
    <w:rsid w:val="00F90AE3"/>
    <w:rsid w:val="00F91898"/>
    <w:rsid w:val="00F95AA4"/>
    <w:rsid w:val="00F9721E"/>
    <w:rsid w:val="00FA0309"/>
    <w:rsid w:val="00FA1C81"/>
    <w:rsid w:val="00FA37CB"/>
    <w:rsid w:val="00FA459D"/>
    <w:rsid w:val="00FA6EC3"/>
    <w:rsid w:val="00FA7276"/>
    <w:rsid w:val="00FA76E9"/>
    <w:rsid w:val="00FA7ED9"/>
    <w:rsid w:val="00FB1401"/>
    <w:rsid w:val="00FB1920"/>
    <w:rsid w:val="00FB1FC2"/>
    <w:rsid w:val="00FB2CA5"/>
    <w:rsid w:val="00FB47BD"/>
    <w:rsid w:val="00FC00F7"/>
    <w:rsid w:val="00FC1E4A"/>
    <w:rsid w:val="00FC2723"/>
    <w:rsid w:val="00FC2C12"/>
    <w:rsid w:val="00FC3317"/>
    <w:rsid w:val="00FC4A30"/>
    <w:rsid w:val="00FC6494"/>
    <w:rsid w:val="00FC6FE9"/>
    <w:rsid w:val="00FD00D0"/>
    <w:rsid w:val="00FD11D2"/>
    <w:rsid w:val="00FD18A0"/>
    <w:rsid w:val="00FD1B0D"/>
    <w:rsid w:val="00FD29FB"/>
    <w:rsid w:val="00FD3050"/>
    <w:rsid w:val="00FD362E"/>
    <w:rsid w:val="00FD3D84"/>
    <w:rsid w:val="00FD4EF0"/>
    <w:rsid w:val="00FD4F29"/>
    <w:rsid w:val="00FD51F5"/>
    <w:rsid w:val="00FD5708"/>
    <w:rsid w:val="00FD5A19"/>
    <w:rsid w:val="00FD660B"/>
    <w:rsid w:val="00FD70E4"/>
    <w:rsid w:val="00FD7F5D"/>
    <w:rsid w:val="00FE01F2"/>
    <w:rsid w:val="00FE0456"/>
    <w:rsid w:val="00FE1B49"/>
    <w:rsid w:val="00FE3BA2"/>
    <w:rsid w:val="00FE6539"/>
    <w:rsid w:val="00FE74DB"/>
    <w:rsid w:val="00FF01F3"/>
    <w:rsid w:val="00FF10EB"/>
    <w:rsid w:val="00FF3FC2"/>
    <w:rsid w:val="00FF465E"/>
    <w:rsid w:val="00FF5C5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11657331-D6C0-47F3-B3D7-E029E3E53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9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0C4999"/>
    <w:pPr>
      <w:spacing w:before="240" w:after="120"/>
      <w:jc w:val="center"/>
      <w:outlineLvl w:val="0"/>
    </w:pPr>
    <w:rPr>
      <w:rFonts w:ascii="Arial" w:eastAsia="ＭＳ ゴシック" w:hAnsi="Arial"/>
      <w:sz w:val="32"/>
      <w:szCs w:val="32"/>
    </w:rPr>
  </w:style>
  <w:style w:type="character" w:customStyle="1" w:styleId="a4">
    <w:name w:val="表題 (文字)"/>
    <w:basedOn w:val="a0"/>
    <w:link w:val="a3"/>
    <w:uiPriority w:val="99"/>
    <w:locked/>
    <w:rsid w:val="000C4999"/>
    <w:rPr>
      <w:rFonts w:ascii="Arial" w:eastAsia="ＭＳ ゴシック" w:hAnsi="Arial" w:cs="Times New Roman"/>
      <w:sz w:val="32"/>
      <w:szCs w:val="32"/>
    </w:rPr>
  </w:style>
  <w:style w:type="paragraph" w:styleId="a5">
    <w:name w:val="header"/>
    <w:basedOn w:val="a"/>
    <w:link w:val="a6"/>
    <w:uiPriority w:val="99"/>
    <w:semiHidden/>
    <w:rsid w:val="009C155F"/>
    <w:pPr>
      <w:tabs>
        <w:tab w:val="center" w:pos="4252"/>
        <w:tab w:val="right" w:pos="8504"/>
      </w:tabs>
      <w:snapToGrid w:val="0"/>
    </w:pPr>
  </w:style>
  <w:style w:type="character" w:customStyle="1" w:styleId="a6">
    <w:name w:val="ヘッダー (文字)"/>
    <w:basedOn w:val="a0"/>
    <w:link w:val="a5"/>
    <w:uiPriority w:val="99"/>
    <w:semiHidden/>
    <w:locked/>
    <w:rsid w:val="009C155F"/>
    <w:rPr>
      <w:rFonts w:cs="Times New Roman"/>
    </w:rPr>
  </w:style>
  <w:style w:type="paragraph" w:styleId="a7">
    <w:name w:val="footer"/>
    <w:basedOn w:val="a"/>
    <w:link w:val="a8"/>
    <w:uiPriority w:val="99"/>
    <w:rsid w:val="009C155F"/>
    <w:pPr>
      <w:tabs>
        <w:tab w:val="center" w:pos="4252"/>
        <w:tab w:val="right" w:pos="8504"/>
      </w:tabs>
      <w:snapToGrid w:val="0"/>
    </w:pPr>
  </w:style>
  <w:style w:type="character" w:customStyle="1" w:styleId="a8">
    <w:name w:val="フッター (文字)"/>
    <w:basedOn w:val="a0"/>
    <w:link w:val="a7"/>
    <w:uiPriority w:val="99"/>
    <w:locked/>
    <w:rsid w:val="009C155F"/>
    <w:rPr>
      <w:rFonts w:cs="Times New Roman"/>
    </w:rPr>
  </w:style>
  <w:style w:type="character" w:styleId="a9">
    <w:name w:val="Emphasis"/>
    <w:basedOn w:val="a0"/>
    <w:uiPriority w:val="99"/>
    <w:qFormat/>
    <w:rsid w:val="00295D21"/>
    <w:rPr>
      <w:rFonts w:cs="Times New Roman"/>
      <w:b/>
      <w:bCs/>
    </w:rPr>
  </w:style>
  <w:style w:type="paragraph" w:styleId="aa">
    <w:name w:val="Balloon Text"/>
    <w:basedOn w:val="a"/>
    <w:link w:val="ab"/>
    <w:uiPriority w:val="99"/>
    <w:semiHidden/>
    <w:unhideWhenUsed/>
    <w:rsid w:val="000C2F52"/>
    <w:rPr>
      <w:rFonts w:ascii="Arial" w:eastAsia="ＭＳ ゴシック" w:hAnsi="Arial"/>
      <w:sz w:val="18"/>
      <w:szCs w:val="18"/>
    </w:rPr>
  </w:style>
  <w:style w:type="character" w:customStyle="1" w:styleId="ab">
    <w:name w:val="吹き出し (文字)"/>
    <w:basedOn w:val="a0"/>
    <w:link w:val="aa"/>
    <w:uiPriority w:val="99"/>
    <w:semiHidden/>
    <w:rsid w:val="000C2F52"/>
    <w:rPr>
      <w:rFonts w:ascii="Arial" w:eastAsia="ＭＳ ゴシック" w:hAnsi="Arial" w:cs="Times New Roman"/>
      <w:kern w:val="2"/>
      <w:sz w:val="18"/>
      <w:szCs w:val="18"/>
    </w:rPr>
  </w:style>
  <w:style w:type="character" w:styleId="ac">
    <w:name w:val="Hyperlink"/>
    <w:basedOn w:val="a0"/>
    <w:uiPriority w:val="99"/>
    <w:semiHidden/>
    <w:unhideWhenUsed/>
    <w:rsid w:val="00665714"/>
    <w:rPr>
      <w:color w:val="0000FF"/>
      <w:u w:val="single"/>
    </w:rPr>
  </w:style>
  <w:style w:type="character" w:customStyle="1" w:styleId="textcolorred">
    <w:name w:val="textcolorred"/>
    <w:basedOn w:val="a0"/>
    <w:rsid w:val="000449CA"/>
  </w:style>
  <w:style w:type="character" w:styleId="ad">
    <w:name w:val="annotation reference"/>
    <w:basedOn w:val="a0"/>
    <w:uiPriority w:val="99"/>
    <w:semiHidden/>
    <w:unhideWhenUsed/>
    <w:rsid w:val="00AD20AF"/>
    <w:rPr>
      <w:sz w:val="18"/>
      <w:szCs w:val="18"/>
    </w:rPr>
  </w:style>
  <w:style w:type="paragraph" w:styleId="ae">
    <w:name w:val="annotation text"/>
    <w:basedOn w:val="a"/>
    <w:link w:val="af"/>
    <w:uiPriority w:val="99"/>
    <w:semiHidden/>
    <w:unhideWhenUsed/>
    <w:rsid w:val="00AD20AF"/>
    <w:pPr>
      <w:jc w:val="left"/>
    </w:pPr>
  </w:style>
  <w:style w:type="character" w:customStyle="1" w:styleId="af">
    <w:name w:val="コメント文字列 (文字)"/>
    <w:basedOn w:val="a0"/>
    <w:link w:val="ae"/>
    <w:uiPriority w:val="99"/>
    <w:semiHidden/>
    <w:rsid w:val="00AD20AF"/>
    <w:rPr>
      <w:kern w:val="2"/>
      <w:sz w:val="21"/>
      <w:szCs w:val="22"/>
    </w:rPr>
  </w:style>
  <w:style w:type="paragraph" w:styleId="af0">
    <w:name w:val="annotation subject"/>
    <w:basedOn w:val="ae"/>
    <w:next w:val="ae"/>
    <w:link w:val="af1"/>
    <w:uiPriority w:val="99"/>
    <w:semiHidden/>
    <w:unhideWhenUsed/>
    <w:rsid w:val="00AD20AF"/>
    <w:rPr>
      <w:b/>
      <w:bCs/>
    </w:rPr>
  </w:style>
  <w:style w:type="character" w:customStyle="1" w:styleId="af1">
    <w:name w:val="コメント内容 (文字)"/>
    <w:basedOn w:val="af"/>
    <w:link w:val="af0"/>
    <w:uiPriority w:val="99"/>
    <w:semiHidden/>
    <w:rsid w:val="00AD20AF"/>
    <w:rPr>
      <w:b/>
      <w:bCs/>
      <w:kern w:val="2"/>
      <w:sz w:val="21"/>
      <w:szCs w:val="22"/>
    </w:rPr>
  </w:style>
  <w:style w:type="paragraph" w:styleId="af2">
    <w:name w:val="Closing"/>
    <w:basedOn w:val="a"/>
    <w:link w:val="af3"/>
    <w:uiPriority w:val="99"/>
    <w:unhideWhenUsed/>
    <w:rsid w:val="00DF0FC5"/>
    <w:pPr>
      <w:jc w:val="right"/>
    </w:pPr>
    <w:rPr>
      <w:rFonts w:ascii="ＭＳ 明朝" w:hAnsi="ＭＳ 明朝" w:cs="ＭＳ 明朝"/>
    </w:rPr>
  </w:style>
  <w:style w:type="character" w:customStyle="1" w:styleId="af3">
    <w:name w:val="結語 (文字)"/>
    <w:basedOn w:val="a0"/>
    <w:link w:val="af2"/>
    <w:uiPriority w:val="99"/>
    <w:rsid w:val="00DF0FC5"/>
    <w:rPr>
      <w:rFonts w:ascii="ＭＳ 明朝" w:hAnsi="ＭＳ 明朝" w:cs="ＭＳ 明朝"/>
      <w:kern w:val="2"/>
      <w:sz w:val="21"/>
      <w:szCs w:val="22"/>
    </w:rPr>
  </w:style>
  <w:style w:type="table" w:styleId="af4">
    <w:name w:val="Table Grid"/>
    <w:basedOn w:val="a1"/>
    <w:uiPriority w:val="59"/>
    <w:locked/>
    <w:rsid w:val="0050663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049883">
      <w:bodyDiv w:val="1"/>
      <w:marLeft w:val="0"/>
      <w:marRight w:val="0"/>
      <w:marTop w:val="0"/>
      <w:marBottom w:val="0"/>
      <w:divBdr>
        <w:top w:val="none" w:sz="0" w:space="0" w:color="auto"/>
        <w:left w:val="none" w:sz="0" w:space="0" w:color="auto"/>
        <w:bottom w:val="none" w:sz="0" w:space="0" w:color="auto"/>
        <w:right w:val="none" w:sz="0" w:space="0" w:color="auto"/>
      </w:divBdr>
      <w:divsChild>
        <w:div w:id="84545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CC3B5-1AFC-4361-9B21-15BBD0843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4</Pages>
  <Words>519</Words>
  <Characters>2960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宜野湾市</Company>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takashi kann</dc:creator>
  <cp:lastModifiedBy>user</cp:lastModifiedBy>
  <cp:revision>55</cp:revision>
  <cp:lastPrinted>2014-12-10T05:48:00Z</cp:lastPrinted>
  <dcterms:created xsi:type="dcterms:W3CDTF">2014-12-10T05:47:00Z</dcterms:created>
  <dcterms:modified xsi:type="dcterms:W3CDTF">2015-11-24T10:09:00Z</dcterms:modified>
</cp:coreProperties>
</file>