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70D8" w:rsidRPr="00C7687F" w:rsidRDefault="004C70D8" w:rsidP="004C70D8">
      <w:pPr>
        <w:widowControl/>
        <w:jc w:val="left"/>
        <w:rPr>
          <w:rFonts w:asciiTheme="minorEastAsia" w:hAnsiTheme="minorEastAsia"/>
          <w:szCs w:val="21"/>
        </w:rPr>
      </w:pPr>
      <w:r w:rsidRPr="00C7687F">
        <w:rPr>
          <w:rFonts w:asciiTheme="minorEastAsia" w:hAnsiTheme="minorEastAsia" w:hint="eastAsia"/>
          <w:szCs w:val="21"/>
        </w:rPr>
        <w:t xml:space="preserve">　検討の結果、「候補地①－１</w:t>
      </w:r>
      <w:r w:rsidRPr="00C7687F">
        <w:rPr>
          <w:rFonts w:asciiTheme="minorEastAsia" w:hAnsiTheme="minorEastAsia" w:hint="eastAsia"/>
          <w:w w:val="90"/>
          <w:szCs w:val="21"/>
        </w:rPr>
        <w:t>（</w:t>
      </w:r>
      <w:r w:rsidRPr="00C7687F">
        <w:rPr>
          <w:rFonts w:asciiTheme="minorEastAsia" w:hAnsiTheme="minorEastAsia" w:hint="eastAsia"/>
          <w:spacing w:val="10"/>
          <w:w w:val="90"/>
          <w:szCs w:val="21"/>
        </w:rPr>
        <w:t>今帰仁小周辺：</w:t>
      </w:r>
      <w:r w:rsidRPr="00C7687F">
        <w:rPr>
          <w:rFonts w:asciiTheme="minorEastAsia" w:hAnsiTheme="minorEastAsia" w:hint="eastAsia"/>
          <w:w w:val="90"/>
          <w:szCs w:val="21"/>
        </w:rPr>
        <w:t>今帰仁幼稚園跡地及び隣接地）</w:t>
      </w:r>
      <w:r w:rsidRPr="00C7687F">
        <w:rPr>
          <w:rFonts w:asciiTheme="minorEastAsia" w:hAnsiTheme="minorEastAsia" w:hint="eastAsia"/>
          <w:szCs w:val="21"/>
        </w:rPr>
        <w:t>」を認定こども園の最有力候補地</w:t>
      </w:r>
      <w:r>
        <w:rPr>
          <w:rFonts w:asciiTheme="minorEastAsia" w:hAnsiTheme="minorEastAsia" w:hint="eastAsia"/>
          <w:szCs w:val="21"/>
        </w:rPr>
        <w:t>（案）</w:t>
      </w:r>
      <w:r w:rsidRPr="00C7687F">
        <w:rPr>
          <w:rFonts w:asciiTheme="minorEastAsia" w:hAnsiTheme="minorEastAsia" w:hint="eastAsia"/>
          <w:szCs w:val="21"/>
        </w:rPr>
        <w:t>として選定していくものとする。</w:t>
      </w:r>
    </w:p>
    <w:p w:rsidR="004C70D8" w:rsidRPr="00C7687F" w:rsidRDefault="004C70D8" w:rsidP="004C70D8">
      <w:pPr>
        <w:spacing w:line="260" w:lineRule="exact"/>
        <w:jc w:val="left"/>
        <w:rPr>
          <w:rFonts w:asciiTheme="minorEastAsia" w:hAnsiTheme="minorEastAsia"/>
          <w:szCs w:val="21"/>
        </w:rPr>
      </w:pPr>
    </w:p>
    <w:p w:rsidR="004C70D8" w:rsidRPr="00331D19" w:rsidRDefault="004C70D8" w:rsidP="004C70D8">
      <w:pPr>
        <w:widowControl/>
        <w:jc w:val="left"/>
        <w:rPr>
          <w:rFonts w:asciiTheme="minorEastAsia" w:hAnsiTheme="minorEastAsia"/>
        </w:rPr>
      </w:pPr>
    </w:p>
    <w:p w:rsidR="004C70D8" w:rsidRPr="00331D19" w:rsidRDefault="004C70D8" w:rsidP="004C70D8">
      <w:pPr>
        <w:widowControl/>
        <w:jc w:val="left"/>
        <w:rPr>
          <w:rFonts w:asciiTheme="minorEastAsia" w:hAnsiTheme="minorEastAsia"/>
        </w:rPr>
      </w:pPr>
    </w:p>
    <w:p w:rsidR="004C70D8" w:rsidRPr="00331D19" w:rsidRDefault="004C70D8" w:rsidP="004C70D8">
      <w:pPr>
        <w:rPr>
          <w:rFonts w:asciiTheme="majorEastAsia" w:eastAsiaTheme="majorEastAsia" w:hAnsiTheme="majorEastAsia"/>
        </w:rPr>
      </w:pPr>
      <w:r w:rsidRPr="00331D19">
        <w:rPr>
          <w:rFonts w:asciiTheme="majorEastAsia" w:eastAsiaTheme="majorEastAsia" w:hAnsiTheme="majorEastAsia" w:hint="eastAsia"/>
        </w:rPr>
        <w:t>＜Ｓｔｅｐ</w:t>
      </w:r>
      <w:r>
        <w:rPr>
          <w:rFonts w:asciiTheme="majorEastAsia" w:eastAsiaTheme="majorEastAsia" w:hAnsiTheme="majorEastAsia" w:hint="eastAsia"/>
        </w:rPr>
        <w:t>２</w:t>
      </w:r>
      <w:r w:rsidRPr="00331D19">
        <w:rPr>
          <w:rFonts w:asciiTheme="majorEastAsia" w:eastAsiaTheme="majorEastAsia" w:hAnsiTheme="majorEastAsia" w:hint="eastAsia"/>
        </w:rPr>
        <w:t>：</w:t>
      </w:r>
      <w:r>
        <w:rPr>
          <w:rFonts w:asciiTheme="majorEastAsia" w:eastAsiaTheme="majorEastAsia" w:hAnsiTheme="majorEastAsia" w:hint="eastAsia"/>
        </w:rPr>
        <w:t>民設民営保育所</w:t>
      </w:r>
      <w:r w:rsidRPr="00331D19">
        <w:rPr>
          <w:rFonts w:asciiTheme="majorEastAsia" w:eastAsiaTheme="majorEastAsia" w:hAnsiTheme="majorEastAsia" w:hint="eastAsia"/>
        </w:rPr>
        <w:t>整備の候補地選定＞</w:t>
      </w:r>
    </w:p>
    <w:p w:rsidR="004C70D8" w:rsidRPr="00C7687F" w:rsidRDefault="004C70D8" w:rsidP="004C70D8">
      <w:pPr>
        <w:rPr>
          <w:rFonts w:asciiTheme="minorEastAsia" w:hAnsiTheme="minorEastAsia"/>
          <w:szCs w:val="21"/>
        </w:rPr>
      </w:pPr>
      <w:r w:rsidRPr="00C7687F">
        <w:rPr>
          <w:rFonts w:asciiTheme="minorEastAsia" w:hAnsiTheme="minorEastAsia" w:hint="eastAsia"/>
          <w:szCs w:val="21"/>
        </w:rPr>
        <w:t xml:space="preserve">　民設民営保育所整備の候補地は、「整備の可能性・容易性」「子どもにとっての環境面」の視点で選定を行う。</w:t>
      </w:r>
    </w:p>
    <w:p w:rsidR="004C70D8" w:rsidRPr="00C7687F" w:rsidRDefault="004C70D8" w:rsidP="004C70D8">
      <w:pPr>
        <w:widowControl/>
        <w:ind w:firstLineChars="100" w:firstLine="210"/>
        <w:jc w:val="left"/>
        <w:rPr>
          <w:rFonts w:asciiTheme="minorEastAsia" w:hAnsiTheme="minorEastAsia"/>
          <w:szCs w:val="21"/>
        </w:rPr>
      </w:pPr>
      <w:r w:rsidRPr="00C7687F">
        <w:rPr>
          <w:rFonts w:asciiTheme="minorEastAsia" w:hAnsiTheme="minorEastAsia" w:hint="eastAsia"/>
          <w:szCs w:val="21"/>
        </w:rPr>
        <w:t>前述の検討結果より、村域西側に立地する「候補地②―２</w:t>
      </w:r>
      <w:r w:rsidRPr="00C7687F">
        <w:rPr>
          <w:rFonts w:asciiTheme="minorEastAsia" w:hAnsiTheme="minorEastAsia" w:hint="eastAsia"/>
          <w:w w:val="90"/>
          <w:szCs w:val="21"/>
        </w:rPr>
        <w:t>（</w:t>
      </w:r>
      <w:r w:rsidRPr="00C7687F">
        <w:rPr>
          <w:rFonts w:asciiTheme="minorEastAsia" w:hAnsiTheme="minorEastAsia" w:hint="eastAsia"/>
          <w:spacing w:val="10"/>
          <w:w w:val="90"/>
          <w:szCs w:val="21"/>
        </w:rPr>
        <w:t>兼次小周辺：</w:t>
      </w:r>
      <w:r w:rsidRPr="00C7687F">
        <w:rPr>
          <w:rFonts w:asciiTheme="minorEastAsia" w:hAnsiTheme="minorEastAsia" w:hint="eastAsia"/>
          <w:w w:val="90"/>
          <w:szCs w:val="21"/>
        </w:rPr>
        <w:t>旧兼次中学校跡地）</w:t>
      </w:r>
      <w:r w:rsidRPr="00C7687F">
        <w:rPr>
          <w:rFonts w:asciiTheme="minorEastAsia" w:hAnsiTheme="minorEastAsia" w:hint="eastAsia"/>
          <w:szCs w:val="21"/>
        </w:rPr>
        <w:t>」と村域東側に立地する「候補地③―２</w:t>
      </w:r>
      <w:r w:rsidRPr="00C7687F">
        <w:rPr>
          <w:rFonts w:asciiTheme="minorEastAsia" w:hAnsiTheme="minorEastAsia" w:hint="eastAsia"/>
          <w:w w:val="90"/>
          <w:szCs w:val="21"/>
        </w:rPr>
        <w:t>（</w:t>
      </w:r>
      <w:r w:rsidRPr="00C7687F">
        <w:rPr>
          <w:rFonts w:asciiTheme="minorEastAsia" w:hAnsiTheme="minorEastAsia" w:hint="eastAsia"/>
          <w:spacing w:val="10"/>
          <w:w w:val="90"/>
          <w:szCs w:val="21"/>
        </w:rPr>
        <w:t>天底小周辺：</w:t>
      </w:r>
      <w:r w:rsidRPr="00C7687F">
        <w:rPr>
          <w:rFonts w:asciiTheme="minorEastAsia" w:hAnsiTheme="minorEastAsia" w:hint="eastAsia"/>
          <w:w w:val="90"/>
          <w:szCs w:val="21"/>
        </w:rPr>
        <w:t>校長住宅跡地及び周辺地）</w:t>
      </w:r>
      <w:r w:rsidRPr="00C7687F">
        <w:rPr>
          <w:rFonts w:asciiTheme="minorEastAsia" w:hAnsiTheme="minorEastAsia" w:hint="eastAsia"/>
          <w:szCs w:val="21"/>
        </w:rPr>
        <w:t>」</w:t>
      </w:r>
      <w:r>
        <w:rPr>
          <w:rFonts w:asciiTheme="minorEastAsia" w:hAnsiTheme="minorEastAsia" w:hint="eastAsia"/>
          <w:szCs w:val="21"/>
        </w:rPr>
        <w:t>を最有力候補地（案）として選定していくものとする。</w:t>
      </w:r>
    </w:p>
    <w:p w:rsidR="004C70D8" w:rsidRPr="00C7687F" w:rsidRDefault="004C70D8" w:rsidP="004C70D8">
      <w:pPr>
        <w:spacing w:line="260" w:lineRule="exact"/>
        <w:jc w:val="left"/>
        <w:rPr>
          <w:rFonts w:asciiTheme="minorEastAsia" w:hAnsiTheme="minorEastAsia"/>
          <w:szCs w:val="21"/>
        </w:rPr>
      </w:pPr>
    </w:p>
    <w:p w:rsidR="004C70D8" w:rsidRDefault="004C70D8" w:rsidP="004C70D8">
      <w:pPr>
        <w:widowControl/>
        <w:jc w:val="left"/>
        <w:rPr>
          <w:rFonts w:asciiTheme="minorEastAsia" w:hAnsiTheme="minorEastAsia"/>
        </w:rPr>
      </w:pPr>
    </w:p>
    <w:p w:rsidR="004C70D8" w:rsidRDefault="004C70D8" w:rsidP="004C70D8">
      <w:pPr>
        <w:widowControl/>
        <w:jc w:val="left"/>
        <w:rPr>
          <w:rFonts w:asciiTheme="minorEastAsia" w:hAnsiTheme="minorEastAsia"/>
        </w:rPr>
      </w:pPr>
    </w:p>
    <w:p w:rsidR="004C70D8" w:rsidRPr="00DF0A5C" w:rsidRDefault="004C70D8" w:rsidP="004C70D8">
      <w:pPr>
        <w:rPr>
          <w:rFonts w:asciiTheme="majorEastAsia" w:eastAsiaTheme="majorEastAsia" w:hAnsiTheme="majorEastAsia"/>
          <w:color w:val="FF0000"/>
          <w:u w:val="wave"/>
        </w:rPr>
      </w:pPr>
      <w:r w:rsidRPr="00DF0A5C">
        <w:rPr>
          <w:rFonts w:asciiTheme="majorEastAsia" w:eastAsiaTheme="majorEastAsia" w:hAnsiTheme="majorEastAsia" w:hint="eastAsia"/>
          <w:color w:val="FF0000"/>
          <w:u w:val="wave"/>
        </w:rPr>
        <w:t>＜Ｓｔｅｐ３：各種会議</w:t>
      </w:r>
      <w:r w:rsidRPr="00DF0A5C">
        <w:rPr>
          <w:rFonts w:asciiTheme="majorEastAsia" w:eastAsiaTheme="majorEastAsia" w:hAnsiTheme="majorEastAsia"/>
          <w:color w:val="FF0000"/>
          <w:u w:val="wave"/>
        </w:rPr>
        <w:t>意見を踏まえた</w:t>
      </w:r>
      <w:r w:rsidRPr="00DF0A5C">
        <w:rPr>
          <w:rFonts w:asciiTheme="majorEastAsia" w:eastAsiaTheme="majorEastAsia" w:hAnsiTheme="majorEastAsia" w:hint="eastAsia"/>
          <w:color w:val="FF0000"/>
          <w:u w:val="wave"/>
        </w:rPr>
        <w:t>検討</w:t>
      </w:r>
      <w:r w:rsidRPr="00DF0A5C">
        <w:rPr>
          <w:rFonts w:asciiTheme="majorEastAsia" w:eastAsiaTheme="majorEastAsia" w:hAnsiTheme="majorEastAsia"/>
          <w:color w:val="FF0000"/>
          <w:u w:val="wave"/>
        </w:rPr>
        <w:t>・</w:t>
      </w:r>
      <w:r w:rsidRPr="00DF0A5C">
        <w:rPr>
          <w:rFonts w:asciiTheme="majorEastAsia" w:eastAsiaTheme="majorEastAsia" w:hAnsiTheme="majorEastAsia" w:hint="eastAsia"/>
          <w:color w:val="FF0000"/>
          <w:u w:val="wave"/>
        </w:rPr>
        <w:t>調整＞</w:t>
      </w:r>
    </w:p>
    <w:p w:rsidR="004C70D8" w:rsidRDefault="004C70D8" w:rsidP="004C70D8">
      <w:pPr>
        <w:ind w:firstLineChars="100" w:firstLine="210"/>
        <w:rPr>
          <w:rFonts w:asciiTheme="minorEastAsia" w:hAnsiTheme="minorEastAsia"/>
          <w:color w:val="FF0000"/>
          <w:szCs w:val="21"/>
          <w:u w:val="wave"/>
        </w:rPr>
      </w:pPr>
      <w:r>
        <w:rPr>
          <w:rFonts w:asciiTheme="minorEastAsia" w:hAnsiTheme="minorEastAsia" w:hint="eastAsia"/>
          <w:color w:val="FF0000"/>
          <w:szCs w:val="21"/>
          <w:u w:val="wave"/>
        </w:rPr>
        <w:t>上述した</w:t>
      </w:r>
      <w:r w:rsidRPr="00EF5DE4">
        <w:rPr>
          <w:rFonts w:asciiTheme="minorEastAsia" w:hAnsiTheme="minorEastAsia" w:hint="eastAsia"/>
          <w:color w:val="FF0000"/>
          <w:szCs w:val="21"/>
          <w:u w:val="wave"/>
        </w:rPr>
        <w:t>認定こども園の最有力候補地（案）及び民設民営保育所整備の候補地（案）について、子ども・子育て会議幼保連携部会や策定委員会、現場職員による学習会より寄せられた意見を勘案し、検討・調整を行った。</w:t>
      </w:r>
    </w:p>
    <w:p w:rsidR="004C70D8" w:rsidRDefault="004C70D8" w:rsidP="004C70D8">
      <w:pPr>
        <w:spacing w:afterLines="50" w:after="180"/>
        <w:ind w:firstLineChars="100" w:firstLine="210"/>
        <w:rPr>
          <w:rFonts w:asciiTheme="minorEastAsia" w:hAnsiTheme="minorEastAsia"/>
          <w:color w:val="FF0000"/>
          <w:szCs w:val="21"/>
          <w:u w:val="wave"/>
        </w:rPr>
      </w:pPr>
      <w:r>
        <w:rPr>
          <w:rFonts w:asciiTheme="minorEastAsia" w:hAnsiTheme="minorEastAsia" w:hint="eastAsia"/>
          <w:color w:val="FF0000"/>
          <w:szCs w:val="21"/>
          <w:u w:val="wave"/>
        </w:rPr>
        <w:t>調整結果は以下の通りであり、この案を基に、用地の確保や施設計画の検討、公募手続き等を図っていくものとする。</w:t>
      </w:r>
    </w:p>
    <w:p w:rsidR="004C70D8" w:rsidRPr="00C034E3" w:rsidRDefault="004C70D8" w:rsidP="004C70D8">
      <w:pPr>
        <w:ind w:leftChars="100" w:left="420" w:hangingChars="100" w:hanging="210"/>
        <w:rPr>
          <w:rFonts w:asciiTheme="majorEastAsia" w:eastAsiaTheme="majorEastAsia" w:hAnsiTheme="majorEastAsia"/>
          <w:color w:val="FF0000"/>
          <w:szCs w:val="21"/>
          <w:u w:val="wave"/>
        </w:rPr>
      </w:pPr>
      <w:r w:rsidRPr="00C034E3">
        <w:rPr>
          <w:rFonts w:asciiTheme="majorEastAsia" w:eastAsiaTheme="majorEastAsia" w:hAnsiTheme="majorEastAsia" w:hint="eastAsia"/>
          <w:color w:val="FF0000"/>
          <w:szCs w:val="21"/>
          <w:u w:val="wave"/>
        </w:rPr>
        <w:t>○認定こども園：</w:t>
      </w:r>
    </w:p>
    <w:p w:rsidR="004C70D8" w:rsidRPr="00C034E3" w:rsidRDefault="004C70D8" w:rsidP="004C70D8">
      <w:pPr>
        <w:ind w:leftChars="200" w:left="630" w:hangingChars="100" w:hanging="210"/>
        <w:rPr>
          <w:rFonts w:asciiTheme="minorEastAsia" w:hAnsiTheme="minorEastAsia"/>
          <w:color w:val="FF0000"/>
          <w:szCs w:val="21"/>
          <w:u w:val="wave"/>
        </w:rPr>
      </w:pPr>
      <w:r w:rsidRPr="00C034E3">
        <w:rPr>
          <w:rFonts w:asciiTheme="minorEastAsia" w:hAnsiTheme="minorEastAsia" w:hint="eastAsia"/>
          <w:color w:val="FF0000"/>
          <w:szCs w:val="21"/>
          <w:u w:val="wave"/>
        </w:rPr>
        <w:t>⇒「候補地①－１</w:t>
      </w:r>
      <w:r w:rsidRPr="00C034E3">
        <w:rPr>
          <w:rFonts w:asciiTheme="minorEastAsia" w:hAnsiTheme="minorEastAsia" w:hint="eastAsia"/>
          <w:color w:val="FF0000"/>
          <w:w w:val="90"/>
          <w:szCs w:val="21"/>
          <w:u w:val="wave"/>
        </w:rPr>
        <w:t>（</w:t>
      </w:r>
      <w:r w:rsidRPr="00C034E3">
        <w:rPr>
          <w:rFonts w:asciiTheme="minorEastAsia" w:hAnsiTheme="minorEastAsia" w:hint="eastAsia"/>
          <w:color w:val="FF0000"/>
          <w:spacing w:val="10"/>
          <w:w w:val="90"/>
          <w:szCs w:val="21"/>
          <w:u w:val="wave"/>
        </w:rPr>
        <w:t>今帰仁小周辺：</w:t>
      </w:r>
      <w:r w:rsidRPr="00C034E3">
        <w:rPr>
          <w:rFonts w:asciiTheme="minorEastAsia" w:hAnsiTheme="minorEastAsia" w:hint="eastAsia"/>
          <w:color w:val="FF0000"/>
          <w:w w:val="90"/>
          <w:szCs w:val="21"/>
          <w:u w:val="wave"/>
        </w:rPr>
        <w:t>今帰仁幼稚園跡地及び隣接地）</w:t>
      </w:r>
      <w:r w:rsidRPr="00C034E3">
        <w:rPr>
          <w:rFonts w:asciiTheme="minorEastAsia" w:hAnsiTheme="minorEastAsia" w:hint="eastAsia"/>
          <w:color w:val="FF0000"/>
          <w:szCs w:val="21"/>
          <w:u w:val="wave"/>
        </w:rPr>
        <w:t>」をベースとしつつ、園庭の充実等を図るため可能な限り敷地を広く確保していくものとする。</w:t>
      </w:r>
    </w:p>
    <w:p w:rsidR="004C70D8" w:rsidRPr="00C034E3" w:rsidRDefault="004C70D8" w:rsidP="004C70D8">
      <w:pPr>
        <w:ind w:leftChars="100" w:left="420" w:hangingChars="100" w:hanging="210"/>
        <w:rPr>
          <w:rFonts w:asciiTheme="minorEastAsia" w:hAnsiTheme="minorEastAsia"/>
          <w:color w:val="FF0000"/>
          <w:szCs w:val="21"/>
          <w:u w:val="wave"/>
        </w:rPr>
      </w:pPr>
    </w:p>
    <w:p w:rsidR="004C70D8" w:rsidRPr="00C034E3" w:rsidRDefault="004C70D8" w:rsidP="004C70D8">
      <w:pPr>
        <w:ind w:leftChars="100" w:left="420" w:hangingChars="100" w:hanging="210"/>
        <w:rPr>
          <w:rFonts w:asciiTheme="majorEastAsia" w:eastAsiaTheme="majorEastAsia" w:hAnsiTheme="majorEastAsia"/>
          <w:color w:val="FF0000"/>
          <w:szCs w:val="21"/>
          <w:u w:val="wave"/>
        </w:rPr>
      </w:pPr>
      <w:r w:rsidRPr="00C034E3">
        <w:rPr>
          <w:rFonts w:asciiTheme="majorEastAsia" w:eastAsiaTheme="majorEastAsia" w:hAnsiTheme="majorEastAsia" w:hint="eastAsia"/>
          <w:color w:val="FF0000"/>
          <w:szCs w:val="21"/>
          <w:u w:val="wave"/>
        </w:rPr>
        <w:t>○民設民営保育所：</w:t>
      </w:r>
    </w:p>
    <w:p w:rsidR="004C70D8" w:rsidRPr="00E62F93" w:rsidRDefault="004C70D8" w:rsidP="004C70D8">
      <w:pPr>
        <w:ind w:leftChars="200" w:left="630" w:hangingChars="100" w:hanging="210"/>
        <w:rPr>
          <w:rFonts w:asciiTheme="minorEastAsia" w:hAnsiTheme="minorEastAsia"/>
          <w:color w:val="FF0000"/>
          <w:szCs w:val="21"/>
          <w:u w:val="wave"/>
        </w:rPr>
      </w:pPr>
      <w:r>
        <w:rPr>
          <w:rFonts w:asciiTheme="minorEastAsia" w:hAnsiTheme="minorEastAsia" w:hint="eastAsia"/>
          <w:color w:val="FF0000"/>
          <w:szCs w:val="21"/>
          <w:u w:val="wave"/>
        </w:rPr>
        <w:t>⇒</w:t>
      </w:r>
      <w:r w:rsidRPr="00C034E3">
        <w:rPr>
          <w:rFonts w:asciiTheme="minorEastAsia" w:hAnsiTheme="minorEastAsia" w:hint="eastAsia"/>
          <w:color w:val="FF0000"/>
          <w:szCs w:val="21"/>
          <w:u w:val="wave"/>
        </w:rPr>
        <w:t>村</w:t>
      </w:r>
      <w:r w:rsidRPr="00E62F93">
        <w:rPr>
          <w:rFonts w:asciiTheme="minorEastAsia" w:hAnsiTheme="minorEastAsia" w:hint="eastAsia"/>
          <w:color w:val="FF0000"/>
          <w:szCs w:val="21"/>
          <w:u w:val="wave"/>
        </w:rPr>
        <w:t>域東側については、「候補地③―２</w:t>
      </w:r>
      <w:r w:rsidRPr="00E62F93">
        <w:rPr>
          <w:rFonts w:asciiTheme="minorEastAsia" w:hAnsiTheme="minorEastAsia" w:hint="eastAsia"/>
          <w:color w:val="FF0000"/>
          <w:w w:val="90"/>
          <w:szCs w:val="21"/>
          <w:u w:val="wave"/>
        </w:rPr>
        <w:t>（</w:t>
      </w:r>
      <w:r w:rsidRPr="00E62F93">
        <w:rPr>
          <w:rFonts w:asciiTheme="minorEastAsia" w:hAnsiTheme="minorEastAsia" w:hint="eastAsia"/>
          <w:color w:val="FF0000"/>
          <w:spacing w:val="10"/>
          <w:w w:val="90"/>
          <w:szCs w:val="21"/>
          <w:u w:val="wave"/>
        </w:rPr>
        <w:t>天底小周辺：</w:t>
      </w:r>
      <w:r w:rsidRPr="00E62F93">
        <w:rPr>
          <w:rFonts w:asciiTheme="minorEastAsia" w:hAnsiTheme="minorEastAsia" w:hint="eastAsia"/>
          <w:color w:val="FF0000"/>
          <w:w w:val="90"/>
          <w:szCs w:val="21"/>
          <w:u w:val="wave"/>
        </w:rPr>
        <w:t>校長住宅跡地及び周辺地）</w:t>
      </w:r>
      <w:r w:rsidRPr="00E62F93">
        <w:rPr>
          <w:rFonts w:asciiTheme="minorEastAsia" w:hAnsiTheme="minorEastAsia" w:hint="eastAsia"/>
          <w:color w:val="FF0000"/>
          <w:szCs w:val="21"/>
          <w:u w:val="wave"/>
        </w:rPr>
        <w:t>」として</w:t>
      </w:r>
      <w:r w:rsidR="00673D3F" w:rsidRPr="008C5446">
        <w:rPr>
          <w:rFonts w:asciiTheme="minorEastAsia" w:hAnsiTheme="minorEastAsia" w:hint="eastAsia"/>
          <w:color w:val="FF0000"/>
          <w:szCs w:val="21"/>
          <w:u w:val="wave"/>
        </w:rPr>
        <w:t>園庭の充実等を図るため可能な限り隣接地に敷地を広く確保し、</w:t>
      </w:r>
      <w:r w:rsidRPr="00E62F93">
        <w:rPr>
          <w:rFonts w:asciiTheme="minorEastAsia" w:hAnsiTheme="minorEastAsia" w:hint="eastAsia"/>
          <w:color w:val="FF0000"/>
          <w:szCs w:val="21"/>
          <w:u w:val="wave"/>
        </w:rPr>
        <w:t>公募を行っていくものとする。</w:t>
      </w:r>
    </w:p>
    <w:p w:rsidR="004C70D8" w:rsidRPr="00E62F93" w:rsidRDefault="004C70D8" w:rsidP="004C70D8">
      <w:pPr>
        <w:ind w:leftChars="200" w:left="630" w:hangingChars="100" w:hanging="210"/>
        <w:rPr>
          <w:rFonts w:asciiTheme="minorEastAsia" w:hAnsiTheme="minorEastAsia"/>
          <w:color w:val="FF0000"/>
          <w:szCs w:val="21"/>
          <w:u w:val="wave"/>
        </w:rPr>
      </w:pPr>
      <w:r w:rsidRPr="00E62F93">
        <w:rPr>
          <w:rFonts w:asciiTheme="minorEastAsia" w:hAnsiTheme="minorEastAsia" w:hint="eastAsia"/>
          <w:color w:val="FF0000"/>
          <w:szCs w:val="21"/>
          <w:u w:val="wave"/>
        </w:rPr>
        <w:t>⇒村域西側については、上述した「候補地②―２</w:t>
      </w:r>
      <w:r w:rsidRPr="00E62F93">
        <w:rPr>
          <w:rFonts w:asciiTheme="minorEastAsia" w:hAnsiTheme="minorEastAsia" w:hint="eastAsia"/>
          <w:color w:val="FF0000"/>
          <w:w w:val="90"/>
          <w:szCs w:val="21"/>
          <w:u w:val="wave"/>
        </w:rPr>
        <w:t>（</w:t>
      </w:r>
      <w:r w:rsidRPr="00E62F93">
        <w:rPr>
          <w:rFonts w:asciiTheme="minorEastAsia" w:hAnsiTheme="minorEastAsia" w:hint="eastAsia"/>
          <w:color w:val="FF0000"/>
          <w:spacing w:val="10"/>
          <w:w w:val="90"/>
          <w:szCs w:val="21"/>
          <w:u w:val="wave"/>
        </w:rPr>
        <w:t>兼次小周辺：</w:t>
      </w:r>
      <w:r w:rsidRPr="00E62F93">
        <w:rPr>
          <w:rFonts w:asciiTheme="minorEastAsia" w:hAnsiTheme="minorEastAsia" w:hint="eastAsia"/>
          <w:color w:val="FF0000"/>
          <w:w w:val="90"/>
          <w:szCs w:val="21"/>
          <w:u w:val="wave"/>
        </w:rPr>
        <w:t>旧兼次中学校跡地）</w:t>
      </w:r>
      <w:r w:rsidRPr="00E62F93">
        <w:rPr>
          <w:rFonts w:asciiTheme="minorEastAsia" w:hAnsiTheme="minorEastAsia" w:hint="eastAsia"/>
          <w:color w:val="FF0000"/>
          <w:szCs w:val="21"/>
          <w:u w:val="wave"/>
        </w:rPr>
        <w:t>」に</w:t>
      </w:r>
      <w:bookmarkStart w:id="0" w:name="_GoBack"/>
      <w:bookmarkEnd w:id="0"/>
      <w:r w:rsidRPr="00E62F93">
        <w:rPr>
          <w:rFonts w:asciiTheme="minorEastAsia" w:hAnsiTheme="minorEastAsia" w:hint="eastAsia"/>
          <w:color w:val="FF0000"/>
          <w:szCs w:val="21"/>
          <w:u w:val="wave"/>
        </w:rPr>
        <w:t>加え、自然環境に恵まれた「候補地②―１</w:t>
      </w:r>
      <w:r w:rsidRPr="00E62F93">
        <w:rPr>
          <w:rFonts w:asciiTheme="minorEastAsia" w:hAnsiTheme="minorEastAsia" w:hint="eastAsia"/>
          <w:color w:val="FF0000"/>
          <w:w w:val="90"/>
          <w:szCs w:val="21"/>
          <w:u w:val="wave"/>
        </w:rPr>
        <w:t>（</w:t>
      </w:r>
      <w:r w:rsidRPr="0006467D">
        <w:rPr>
          <w:rFonts w:asciiTheme="minorEastAsia" w:hAnsiTheme="minorEastAsia" w:hint="eastAsia"/>
          <w:color w:val="FF0000"/>
          <w:w w:val="90"/>
          <w:sz w:val="20"/>
          <w:szCs w:val="20"/>
          <w:u w:val="wave"/>
        </w:rPr>
        <w:t>兼次幼稚園敷地及び隣接地</w:t>
      </w:r>
      <w:r w:rsidRPr="00E62F93">
        <w:rPr>
          <w:rFonts w:asciiTheme="minorEastAsia" w:hAnsiTheme="minorEastAsia" w:hint="eastAsia"/>
          <w:color w:val="FF0000"/>
          <w:w w:val="90"/>
          <w:szCs w:val="21"/>
          <w:u w:val="wave"/>
        </w:rPr>
        <w:t>）</w:t>
      </w:r>
      <w:r w:rsidRPr="00E62F93">
        <w:rPr>
          <w:rFonts w:asciiTheme="minorEastAsia" w:hAnsiTheme="minorEastAsia" w:hint="eastAsia"/>
          <w:color w:val="FF0000"/>
          <w:szCs w:val="21"/>
          <w:u w:val="wave"/>
        </w:rPr>
        <w:t>」についても候補地とし、公募を行った上で事業者側が選択を行うものとする。</w:t>
      </w:r>
    </w:p>
    <w:p w:rsidR="004C70D8" w:rsidRDefault="004C70D8" w:rsidP="004C70D8">
      <w:pPr>
        <w:spacing w:line="260" w:lineRule="exact"/>
        <w:ind w:leftChars="200" w:left="780" w:hangingChars="200" w:hanging="360"/>
        <w:rPr>
          <w:rFonts w:asciiTheme="minorEastAsia" w:hAnsiTheme="minorEastAsia"/>
          <w:color w:val="FF0000"/>
          <w:sz w:val="18"/>
          <w:szCs w:val="18"/>
          <w:u w:val="wave"/>
        </w:rPr>
      </w:pPr>
      <w:r w:rsidRPr="0035004D">
        <w:rPr>
          <w:rFonts w:asciiTheme="minorEastAsia" w:hAnsiTheme="minorEastAsia" w:hint="eastAsia"/>
          <w:color w:val="FF0000"/>
          <w:sz w:val="18"/>
          <w:szCs w:val="18"/>
        </w:rPr>
        <w:t xml:space="preserve">　</w:t>
      </w:r>
      <w:r w:rsidRPr="0035004D">
        <w:rPr>
          <w:rFonts w:asciiTheme="minorEastAsia" w:hAnsiTheme="minorEastAsia" w:hint="eastAsia"/>
          <w:color w:val="FF0000"/>
          <w:sz w:val="18"/>
          <w:szCs w:val="18"/>
          <w:u w:val="wave"/>
        </w:rPr>
        <w:t>※ただし、「候補地②―１</w:t>
      </w:r>
      <w:r w:rsidRPr="0035004D">
        <w:rPr>
          <w:rFonts w:asciiTheme="minorEastAsia" w:hAnsiTheme="minorEastAsia" w:hint="eastAsia"/>
          <w:color w:val="FF0000"/>
          <w:w w:val="90"/>
          <w:sz w:val="18"/>
          <w:szCs w:val="18"/>
          <w:u w:val="wave"/>
        </w:rPr>
        <w:t>（兼次幼稚園敷地及び隣接地）</w:t>
      </w:r>
      <w:r w:rsidRPr="0035004D">
        <w:rPr>
          <w:rFonts w:asciiTheme="minorEastAsia" w:hAnsiTheme="minorEastAsia" w:hint="eastAsia"/>
          <w:color w:val="FF0000"/>
          <w:sz w:val="18"/>
          <w:szCs w:val="18"/>
          <w:u w:val="wave"/>
        </w:rPr>
        <w:t>」については、現幼稚園の仮移転が必要と</w:t>
      </w:r>
      <w:r>
        <w:rPr>
          <w:rFonts w:asciiTheme="minorEastAsia" w:hAnsiTheme="minorEastAsia" w:hint="eastAsia"/>
          <w:color w:val="FF0000"/>
          <w:sz w:val="18"/>
          <w:szCs w:val="18"/>
          <w:u w:val="wave"/>
        </w:rPr>
        <w:t>なり、仮設園舎の整備が必要となる</w:t>
      </w:r>
      <w:r w:rsidRPr="0035004D">
        <w:rPr>
          <w:rFonts w:asciiTheme="minorEastAsia" w:hAnsiTheme="minorEastAsia" w:hint="eastAsia"/>
          <w:color w:val="FF0000"/>
          <w:sz w:val="18"/>
          <w:szCs w:val="18"/>
          <w:u w:val="wave"/>
        </w:rPr>
        <w:t>が、仮移転に係る費用</w:t>
      </w:r>
      <w:r w:rsidR="001F19FD" w:rsidRPr="008C5446">
        <w:rPr>
          <w:rFonts w:asciiTheme="minorEastAsia" w:hAnsiTheme="minorEastAsia" w:hint="eastAsia"/>
          <w:color w:val="FF0000"/>
          <w:sz w:val="18"/>
          <w:szCs w:val="18"/>
          <w:u w:val="wave"/>
        </w:rPr>
        <w:t>の他、</w:t>
      </w:r>
      <w:r w:rsidR="00673D3F" w:rsidRPr="008C5446">
        <w:rPr>
          <w:rFonts w:asciiTheme="minorEastAsia" w:hAnsiTheme="minorEastAsia" w:hint="eastAsia"/>
          <w:color w:val="FF0000"/>
          <w:sz w:val="18"/>
          <w:szCs w:val="18"/>
          <w:u w:val="wave"/>
        </w:rPr>
        <w:t>進入路の拡幅</w:t>
      </w:r>
      <w:r w:rsidR="001F19FD" w:rsidRPr="008C5446">
        <w:rPr>
          <w:rFonts w:asciiTheme="minorEastAsia" w:hAnsiTheme="minorEastAsia" w:hint="eastAsia"/>
          <w:color w:val="FF0000"/>
          <w:sz w:val="18"/>
          <w:szCs w:val="18"/>
          <w:u w:val="wave"/>
        </w:rPr>
        <w:t>や歩道設置</w:t>
      </w:r>
      <w:r w:rsidR="00673D3F" w:rsidRPr="008C5446">
        <w:rPr>
          <w:rFonts w:asciiTheme="minorEastAsia" w:hAnsiTheme="minorEastAsia" w:hint="eastAsia"/>
          <w:color w:val="FF0000"/>
          <w:sz w:val="18"/>
          <w:szCs w:val="18"/>
          <w:u w:val="wave"/>
        </w:rPr>
        <w:t>等の費用及び職員駐車場等の確保について</w:t>
      </w:r>
      <w:r w:rsidR="00673D3F" w:rsidRPr="008E0731">
        <w:rPr>
          <w:rFonts w:asciiTheme="minorEastAsia" w:hAnsiTheme="minorEastAsia" w:hint="eastAsia"/>
          <w:color w:val="FF0000"/>
          <w:sz w:val="18"/>
          <w:szCs w:val="18"/>
          <w:u w:val="wave"/>
        </w:rPr>
        <w:t>は</w:t>
      </w:r>
      <w:r w:rsidRPr="0035004D">
        <w:rPr>
          <w:rFonts w:asciiTheme="minorEastAsia" w:hAnsiTheme="minorEastAsia" w:hint="eastAsia"/>
          <w:color w:val="FF0000"/>
          <w:sz w:val="18"/>
          <w:szCs w:val="18"/>
          <w:u w:val="wave"/>
        </w:rPr>
        <w:t>事業者負担としていくものとする。</w:t>
      </w:r>
    </w:p>
    <w:p w:rsidR="004C70D8" w:rsidRDefault="004C70D8" w:rsidP="004C70D8">
      <w:pPr>
        <w:spacing w:line="260" w:lineRule="exact"/>
        <w:ind w:leftChars="200" w:left="780" w:hangingChars="200" w:hanging="360"/>
        <w:rPr>
          <w:rFonts w:asciiTheme="minorEastAsia" w:hAnsiTheme="minorEastAsia"/>
          <w:color w:val="FF0000"/>
          <w:sz w:val="18"/>
          <w:szCs w:val="18"/>
          <w:u w:val="wave"/>
        </w:rPr>
      </w:pPr>
    </w:p>
    <w:p w:rsidR="005F5157" w:rsidRPr="004C70D8" w:rsidRDefault="005F5157" w:rsidP="004C70D8">
      <w:pPr>
        <w:widowControl/>
        <w:jc w:val="left"/>
        <w:rPr>
          <w:rFonts w:asciiTheme="minorEastAsia" w:hAnsiTheme="minorEastAsia"/>
          <w:color w:val="FF0000"/>
          <w:sz w:val="18"/>
          <w:szCs w:val="18"/>
        </w:rPr>
      </w:pPr>
    </w:p>
    <w:sectPr w:rsidR="005F5157" w:rsidRPr="004C70D8">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0D8"/>
    <w:rsid w:val="00022B54"/>
    <w:rsid w:val="001F19FD"/>
    <w:rsid w:val="004C70D8"/>
    <w:rsid w:val="005F5157"/>
    <w:rsid w:val="00673D3F"/>
    <w:rsid w:val="008C5446"/>
    <w:rsid w:val="008E0731"/>
    <w:rsid w:val="00D57F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6F830673-27DA-428B-87D2-35746C74C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70D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73D3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73D3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127</Words>
  <Characters>724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koshiba</dc:creator>
  <cp:keywords/>
  <dc:description/>
  <cp:lastModifiedBy>user</cp:lastModifiedBy>
  <cp:revision>4</cp:revision>
  <cp:lastPrinted>2015-10-13T08:36:00Z</cp:lastPrinted>
  <dcterms:created xsi:type="dcterms:W3CDTF">2015-10-13T06:18:00Z</dcterms:created>
  <dcterms:modified xsi:type="dcterms:W3CDTF">2015-10-13T08:36:00Z</dcterms:modified>
</cp:coreProperties>
</file>