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04"/>
        <w:rPr>
          <w:rFonts w:hint="default" w:ascii="ＭＳ 明朝" w:hAnsi="ＭＳ 明朝" w:eastAsia="ＭＳ 明朝"/>
          <w:color w:val="auto"/>
          <w:sz w:val="22"/>
        </w:rPr>
      </w:pPr>
      <w:r>
        <w:rPr>
          <w:rFonts w:hint="eastAsia" w:ascii="ＭＳ 明朝" w:hAnsi="ＭＳ 明朝" w:eastAsia="ＭＳ 明朝"/>
          <w:color w:val="auto"/>
          <w:sz w:val="22"/>
        </w:rPr>
        <w:t>様式第５号</w:t>
      </w:r>
      <w:r>
        <w:rPr>
          <w:rFonts w:hint="eastAsia" w:ascii="ＭＳ 明朝" w:hAnsi="ＭＳ 明朝" w:eastAsia="ＭＳ 明朝"/>
          <w:color w:val="auto"/>
          <w:sz w:val="22"/>
        </w:rPr>
        <w:t>(</w:t>
      </w:r>
      <w:r>
        <w:rPr>
          <w:rFonts w:hint="eastAsia" w:ascii="ＭＳ 明朝" w:hAnsi="ＭＳ 明朝" w:eastAsia="ＭＳ 明朝"/>
          <w:color w:val="auto"/>
          <w:sz w:val="22"/>
        </w:rPr>
        <w:t>第８条関係</w:t>
      </w:r>
      <w:r>
        <w:rPr>
          <w:rFonts w:hint="eastAsia" w:ascii="ＭＳ 明朝" w:hAnsi="ＭＳ 明朝" w:eastAsia="ＭＳ 明朝"/>
          <w:color w:val="auto"/>
          <w:sz w:val="22"/>
        </w:rPr>
        <w:t>)</w:t>
      </w:r>
    </w:p>
    <w:p>
      <w:pPr>
        <w:pStyle w:val="0"/>
        <w:ind w:left="204"/>
        <w:rPr>
          <w:rFonts w:hint="default" w:ascii="ＭＳ 明朝" w:hAnsi="ＭＳ 明朝" w:eastAsia="ＭＳ 明朝"/>
          <w:color w:val="auto"/>
          <w:sz w:val="22"/>
        </w:rPr>
      </w:pPr>
    </w:p>
    <w:p>
      <w:pPr>
        <w:pStyle w:val="0"/>
        <w:ind w:left="204"/>
        <w:rPr>
          <w:rFonts w:hint="default" w:ascii="ＭＳ 明朝" w:hAnsi="ＭＳ 明朝" w:eastAsia="ＭＳ 明朝"/>
          <w:color w:val="auto"/>
          <w:sz w:val="22"/>
        </w:rPr>
      </w:pPr>
      <w:r>
        <w:rPr>
          <w:rFonts w:hint="eastAsia" w:ascii="ＭＳ 明朝" w:hAnsi="ＭＳ 明朝" w:eastAsia="ＭＳ 明朝"/>
          <w:color w:val="auto"/>
          <w:sz w:val="22"/>
        </w:rPr>
        <w:t>今帰仁村長　　様</w:t>
      </w:r>
    </w:p>
    <w:p>
      <w:pPr>
        <w:pStyle w:val="0"/>
        <w:ind w:left="204"/>
        <w:rPr>
          <w:rFonts w:hint="default" w:ascii="ＭＳ 明朝" w:hAnsi="ＭＳ 明朝" w:eastAsia="ＭＳ 明朝"/>
          <w:color w:val="auto"/>
          <w:sz w:val="22"/>
        </w:rPr>
      </w:pPr>
    </w:p>
    <w:p>
      <w:pPr>
        <w:pStyle w:val="0"/>
        <w:ind w:left="204"/>
        <w:jc w:val="center"/>
        <w:rPr>
          <w:rFonts w:hint="default" w:ascii="ＭＳ 明朝" w:hAnsi="ＭＳ 明朝" w:eastAsia="ＭＳ 明朝"/>
          <w:color w:val="auto"/>
          <w:sz w:val="22"/>
        </w:rPr>
      </w:pPr>
      <w:r>
        <w:rPr>
          <w:rFonts w:hint="eastAsia" w:ascii="ＭＳ 明朝" w:hAnsi="ＭＳ 明朝" w:eastAsia="ＭＳ 明朝"/>
          <w:color w:val="auto"/>
          <w:sz w:val="22"/>
        </w:rPr>
        <w:t>誓　約　書</w:t>
      </w:r>
    </w:p>
    <w:p>
      <w:pPr>
        <w:pStyle w:val="0"/>
        <w:ind w:left="204"/>
        <w:jc w:val="center"/>
        <w:rPr>
          <w:rFonts w:hint="default" w:ascii="ＭＳ 明朝" w:hAnsi="ＭＳ 明朝" w:eastAsia="ＭＳ 明朝"/>
          <w:color w:val="auto"/>
          <w:sz w:val="22"/>
        </w:rPr>
      </w:pPr>
    </w:p>
    <w:p>
      <w:pPr>
        <w:pStyle w:val="0"/>
        <w:ind w:left="204"/>
        <w:jc w:val="left"/>
        <w:rPr>
          <w:rFonts w:hint="default" w:ascii="ＭＳ 明朝" w:hAnsi="ＭＳ 明朝" w:eastAsia="ＭＳ 明朝"/>
          <w:color w:val="auto"/>
          <w:sz w:val="22"/>
        </w:rPr>
      </w:pPr>
      <w:r>
        <w:rPr>
          <w:rFonts w:hint="eastAsia" w:ascii="ＭＳ 明朝" w:hAnsi="ＭＳ 明朝" w:eastAsia="ＭＳ 明朝"/>
          <w:color w:val="auto"/>
          <w:sz w:val="22"/>
        </w:rPr>
        <w:t>　今帰仁村子どもの居場所づくり運営支援事業補助金の交付申請にあたり、補助事業を実施する団体及び従事者（以下「団体等」という）は、次の事項を厳守することを誓約します。</w:t>
      </w:r>
    </w:p>
    <w:p>
      <w:pPr>
        <w:pStyle w:val="0"/>
        <w:ind w:left="204"/>
        <w:jc w:val="left"/>
        <w:rPr>
          <w:rFonts w:hint="default" w:ascii="ＭＳ 明朝" w:hAnsi="ＭＳ 明朝" w:eastAsia="ＭＳ 明朝"/>
          <w:color w:val="auto"/>
          <w:sz w:val="22"/>
        </w:rPr>
      </w:pPr>
      <w:r>
        <w:rPr>
          <w:rFonts w:hint="eastAsia" w:ascii="ＭＳ 明朝" w:hAnsi="ＭＳ 明朝" w:eastAsia="ＭＳ 明朝"/>
          <w:color w:val="auto"/>
          <w:sz w:val="22"/>
        </w:rPr>
        <w:t>　なお、この誓約に反する行為が判明した場合は、補助金の交付決定を取り消されても異議を申し立てません。</w:t>
      </w:r>
    </w:p>
    <w:p>
      <w:pPr>
        <w:pStyle w:val="0"/>
        <w:ind w:left="204"/>
        <w:jc w:val="left"/>
        <w:rPr>
          <w:rFonts w:hint="default" w:ascii="ＭＳ 明朝" w:hAnsi="ＭＳ 明朝" w:eastAsia="ＭＳ 明朝"/>
          <w:color w:val="auto"/>
          <w:sz w:val="22"/>
        </w:rPr>
      </w:pPr>
    </w:p>
    <w:p>
      <w:pPr>
        <w:pStyle w:val="15"/>
        <w:numPr>
          <w:ilvl w:val="0"/>
          <w:numId w:val="1"/>
        </w:numPr>
        <w:ind w:leftChars="0"/>
        <w:jc w:val="left"/>
        <w:rPr>
          <w:rFonts w:hint="default" w:ascii="ＭＳ 明朝" w:hAnsi="ＭＳ 明朝" w:eastAsia="ＭＳ 明朝"/>
          <w:color w:val="auto"/>
          <w:sz w:val="22"/>
        </w:rPr>
      </w:pPr>
      <w:r>
        <w:rPr>
          <w:rFonts w:hint="eastAsia" w:ascii="ＭＳ 明朝" w:hAnsi="ＭＳ 明朝" w:eastAsia="ＭＳ 明朝"/>
          <w:color w:val="auto"/>
          <w:sz w:val="22"/>
        </w:rPr>
        <w:t>補助事業は、今帰仁村子どもの居場所づくり運営支援事業補助金交付要綱（以下「要綱」という）第４条各号のいずれにも該当するものであること。</w:t>
      </w:r>
    </w:p>
    <w:p>
      <w:pPr>
        <w:pStyle w:val="15"/>
        <w:numPr>
          <w:ilvl w:val="0"/>
          <w:numId w:val="1"/>
        </w:numPr>
        <w:ind w:leftChars="0"/>
        <w:jc w:val="left"/>
        <w:rPr>
          <w:rFonts w:hint="default" w:ascii="ＭＳ 明朝" w:hAnsi="ＭＳ 明朝" w:eastAsia="ＭＳ 明朝"/>
          <w:color w:val="auto"/>
          <w:sz w:val="22"/>
        </w:rPr>
      </w:pPr>
      <w:r>
        <w:rPr>
          <w:rFonts w:hint="eastAsia" w:ascii="ＭＳ 明朝" w:hAnsi="ＭＳ 明朝" w:eastAsia="ＭＳ 明朝"/>
          <w:color w:val="auto"/>
          <w:sz w:val="22"/>
        </w:rPr>
        <w:t>団体等は、要綱第５条各号の要件に該当するものであること。</w:t>
      </w:r>
    </w:p>
    <w:p>
      <w:pPr>
        <w:pStyle w:val="15"/>
        <w:numPr>
          <w:ilvl w:val="0"/>
          <w:numId w:val="1"/>
        </w:numPr>
        <w:ind w:leftChars="0"/>
        <w:jc w:val="left"/>
        <w:rPr>
          <w:rFonts w:hint="default" w:ascii="ＭＳ 明朝" w:hAnsi="ＭＳ 明朝" w:eastAsia="ＭＳ 明朝"/>
          <w:color w:val="auto"/>
          <w:sz w:val="22"/>
        </w:rPr>
      </w:pPr>
      <w:r>
        <w:rPr>
          <w:rFonts w:hint="eastAsia" w:ascii="ＭＳ 明朝" w:hAnsi="ＭＳ 明朝" w:eastAsia="ＭＳ 明朝"/>
          <w:color w:val="auto"/>
          <w:sz w:val="22"/>
        </w:rPr>
        <w:t>補助事業の実施に関し、子どもの居場所づくりの利用者の人権に配慮すること。</w:t>
      </w:r>
    </w:p>
    <w:p>
      <w:pPr>
        <w:pStyle w:val="15"/>
        <w:numPr>
          <w:ilvl w:val="0"/>
          <w:numId w:val="1"/>
        </w:numPr>
        <w:ind w:leftChars="0"/>
        <w:jc w:val="left"/>
        <w:rPr>
          <w:rFonts w:hint="default" w:ascii="ＭＳ 明朝" w:hAnsi="ＭＳ 明朝" w:eastAsia="ＭＳ 明朝"/>
          <w:color w:val="auto"/>
          <w:sz w:val="22"/>
        </w:rPr>
      </w:pPr>
      <w:r>
        <w:rPr>
          <w:rFonts w:hint="eastAsia" w:ascii="ＭＳ 明朝" w:hAnsi="ＭＳ 明朝" w:eastAsia="ＭＳ 明朝"/>
          <w:color w:val="auto"/>
          <w:sz w:val="22"/>
        </w:rPr>
        <w:t>事業を行う上で知り得た個人情報を補助事業の目的以外に使用しないこと。</w:t>
      </w:r>
    </w:p>
    <w:p>
      <w:pPr>
        <w:pStyle w:val="15"/>
        <w:numPr>
          <w:ilvl w:val="0"/>
          <w:numId w:val="1"/>
        </w:numPr>
        <w:ind w:leftChars="0"/>
        <w:jc w:val="left"/>
        <w:rPr>
          <w:rFonts w:hint="default" w:ascii="ＭＳ 明朝" w:hAnsi="ＭＳ 明朝" w:eastAsia="ＭＳ 明朝"/>
          <w:color w:val="auto"/>
          <w:sz w:val="22"/>
        </w:rPr>
      </w:pPr>
      <w:r>
        <w:rPr>
          <w:rFonts w:hint="eastAsia" w:ascii="ＭＳ 明朝" w:hAnsi="ＭＳ 明朝" w:eastAsia="ＭＳ 明朝"/>
          <w:color w:val="auto"/>
          <w:sz w:val="22"/>
        </w:rPr>
        <w:t>事業で行う上で知り得た個人情報は、厳重に保管すること。</w:t>
      </w:r>
    </w:p>
    <w:p>
      <w:pPr>
        <w:pStyle w:val="15"/>
        <w:numPr>
          <w:ilvl w:val="0"/>
          <w:numId w:val="1"/>
        </w:numPr>
        <w:ind w:leftChars="0"/>
        <w:jc w:val="left"/>
        <w:rPr>
          <w:rFonts w:hint="default" w:ascii="ＭＳ 明朝" w:hAnsi="ＭＳ 明朝" w:eastAsia="ＭＳ 明朝"/>
          <w:color w:val="auto"/>
          <w:sz w:val="22"/>
        </w:rPr>
      </w:pPr>
      <w:r>
        <w:rPr>
          <w:rFonts w:hint="eastAsia" w:ascii="ＭＳ 明朝" w:hAnsi="ＭＳ 明朝" w:eastAsia="ＭＳ 明朝"/>
          <w:color w:val="auto"/>
          <w:sz w:val="22"/>
        </w:rPr>
        <w:t>事業を行う上で知り得た個人情報を第三者に漏らさないこと。事業が終了した後も同様とする。</w:t>
      </w:r>
    </w:p>
    <w:p>
      <w:pPr>
        <w:pStyle w:val="0"/>
        <w:jc w:val="left"/>
        <w:rPr>
          <w:rFonts w:hint="default" w:ascii="ＭＳ 明朝" w:hAnsi="ＭＳ 明朝" w:eastAsia="ＭＳ 明朝"/>
          <w:color w:val="auto"/>
          <w:sz w:val="22"/>
        </w:rPr>
      </w:pPr>
    </w:p>
    <w:p>
      <w:pPr>
        <w:pStyle w:val="0"/>
        <w:jc w:val="left"/>
        <w:rPr>
          <w:rFonts w:hint="default" w:ascii="ＭＳ 明朝" w:hAnsi="ＭＳ 明朝" w:eastAsia="ＭＳ 明朝"/>
          <w:color w:val="auto"/>
          <w:sz w:val="22"/>
        </w:rPr>
      </w:pPr>
    </w:p>
    <w:p>
      <w:pPr>
        <w:pStyle w:val="0"/>
        <w:ind w:left="780"/>
        <w:jc w:val="lef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ind w:left="780"/>
        <w:jc w:val="left"/>
        <w:rPr>
          <w:rFonts w:hint="default" w:ascii="ＭＳ 明朝" w:hAnsi="ＭＳ 明朝" w:eastAsia="ＭＳ 明朝"/>
          <w:color w:val="auto"/>
          <w:sz w:val="22"/>
        </w:rPr>
      </w:pPr>
    </w:p>
    <w:p>
      <w:pPr>
        <w:pStyle w:val="0"/>
        <w:ind w:left="780" w:firstLine="3960" w:firstLineChars="12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1"/>
        </w:rPr>
        <w:t>所在</w:t>
      </w:r>
      <w:r>
        <w:rPr>
          <w:rFonts w:hint="eastAsia" w:ascii="ＭＳ 明朝" w:hAnsi="ＭＳ 明朝" w:eastAsia="ＭＳ 明朝"/>
          <w:color w:val="auto"/>
          <w:kern w:val="0"/>
          <w:sz w:val="22"/>
          <w:fitText w:val="880" w:id="1"/>
        </w:rPr>
        <w:t>地</w:t>
      </w:r>
    </w:p>
    <w:p>
      <w:pPr>
        <w:pStyle w:val="0"/>
        <w:ind w:left="780"/>
        <w:jc w:val="left"/>
        <w:rPr>
          <w:rFonts w:hint="default" w:ascii="ＭＳ 明朝" w:hAnsi="ＭＳ 明朝" w:eastAsia="ＭＳ 明朝"/>
          <w:color w:val="auto"/>
          <w:sz w:val="22"/>
        </w:rPr>
      </w:pPr>
    </w:p>
    <w:p>
      <w:pPr>
        <w:pStyle w:val="0"/>
        <w:ind w:left="780" w:firstLine="3960" w:firstLineChars="12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2"/>
        </w:rPr>
        <w:t>団体</w:t>
      </w:r>
      <w:r>
        <w:rPr>
          <w:rFonts w:hint="eastAsia" w:ascii="ＭＳ 明朝" w:hAnsi="ＭＳ 明朝" w:eastAsia="ＭＳ 明朝"/>
          <w:color w:val="auto"/>
          <w:kern w:val="0"/>
          <w:sz w:val="22"/>
          <w:fitText w:val="880" w:id="2"/>
        </w:rPr>
        <w:t>名</w:t>
      </w:r>
    </w:p>
    <w:p>
      <w:pPr>
        <w:pStyle w:val="0"/>
        <w:ind w:left="780"/>
        <w:jc w:val="left"/>
        <w:rPr>
          <w:rFonts w:hint="default" w:ascii="ＭＳ 明朝" w:hAnsi="ＭＳ 明朝" w:eastAsia="ＭＳ 明朝"/>
          <w:color w:val="auto"/>
          <w:sz w:val="22"/>
        </w:rPr>
      </w:pPr>
    </w:p>
    <w:p>
      <w:pPr>
        <w:pStyle w:val="0"/>
        <w:ind w:left="780"/>
        <w:jc w:val="right"/>
        <w:rPr>
          <w:rFonts w:hint="default" w:ascii="ＭＳ 明朝" w:hAnsi="ＭＳ 明朝" w:eastAsia="ＭＳ 明朝"/>
          <w:color w:val="auto"/>
          <w:sz w:val="22"/>
        </w:rPr>
      </w:pPr>
      <w:r>
        <w:rPr>
          <w:rFonts w:hint="eastAsia" w:ascii="ＭＳ 明朝" w:hAnsi="ＭＳ 明朝" w:eastAsia="ＭＳ 明朝"/>
          <w:color w:val="auto"/>
          <w:sz w:val="22"/>
        </w:rPr>
        <w:t>代表者名</w:t>
      </w:r>
      <w:r>
        <w:rPr>
          <w:rFonts w:hint="eastAsia" w:ascii="ＭＳ 明朝" w:hAnsi="ＭＳ 明朝" w:eastAsia="ＭＳ 明朝"/>
          <w:color w:val="auto"/>
          <w:sz w:val="22"/>
        </w:rPr>
        <w:t>(</w:t>
      </w:r>
      <w:r>
        <w:rPr>
          <w:rFonts w:hint="eastAsia" w:ascii="ＭＳ 明朝" w:hAnsi="ＭＳ 明朝" w:eastAsia="ＭＳ 明朝"/>
          <w:color w:val="auto"/>
          <w:sz w:val="22"/>
        </w:rPr>
        <w:t>代表</w:t>
      </w:r>
      <w:r>
        <w:rPr>
          <w:rFonts w:hint="eastAsia" w:ascii="ＭＳ 明朝" w:hAnsi="ＭＳ 明朝" w:eastAsia="ＭＳ 明朝"/>
          <w:color w:val="auto"/>
          <w:sz w:val="22"/>
        </w:rPr>
        <w:t>)</w:t>
      </w:r>
      <w:r>
        <w:rPr>
          <w:rFonts w:hint="eastAsia" w:ascii="ＭＳ 明朝" w:hAnsi="ＭＳ 明朝" w:eastAsia="ＭＳ 明朝"/>
          <w:color w:val="auto"/>
          <w:sz w:val="22"/>
        </w:rPr>
        <w:t>　</w:t>
      </w:r>
      <w:bookmarkStart w:id="0" w:name="_GoBack"/>
      <w:bookmarkEnd w:id="0"/>
      <w:r>
        <w:rPr>
          <w:rFonts w:hint="eastAsia" w:ascii="ＭＳ 明朝" w:hAnsi="ＭＳ 明朝" w:eastAsia="ＭＳ 明朝"/>
          <w:color w:val="auto"/>
          <w:sz w:val="22"/>
        </w:rPr>
        <w:t>　　　　　　　　㊞</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E2EFC1C"/>
    <w:lvl w:ilvl="0" w:tplc="52EEE502">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1861</TotalTime>
  <Pages>1</Pages>
  <Words>0</Words>
  <Characters>404</Characters>
  <Application>JUST Note</Application>
  <Lines>31</Lines>
  <Paragraphs>15</Paragraphs>
  <CharactersWithSpaces>424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住民情報用ユーザ</dc:creator>
  <cp:lastModifiedBy>幼保連携推進室003</cp:lastModifiedBy>
  <cp:lastPrinted>2026-01-08T01:39:06Z</cp:lastPrinted>
  <dcterms:created xsi:type="dcterms:W3CDTF">2024-08-08T04:54:00Z</dcterms:created>
  <dcterms:modified xsi:type="dcterms:W3CDTF">2026-02-04T01:02:31Z</dcterms:modified>
  <cp:revision>25</cp:revision>
</cp:coreProperties>
</file>